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A23" w:rsidRPr="00D72BA2" w:rsidRDefault="00323A23" w:rsidP="00F9001D">
      <w:pPr>
        <w:spacing w:after="200"/>
        <w:jc w:val="center"/>
      </w:pPr>
      <w:r w:rsidRPr="00D72BA2">
        <w:rPr>
          <w:b/>
          <w:bCs/>
        </w:rPr>
        <w:t>STATEMENT NO.2 - STATEMENT OF RECEIPTS AND DISBURSEMENTS</w:t>
      </w:r>
    </w:p>
    <w:tbl>
      <w:tblPr>
        <w:tblW w:w="9530" w:type="dxa"/>
        <w:jc w:val="center"/>
        <w:tblInd w:w="32" w:type="dxa"/>
        <w:tblLayout w:type="fixed"/>
        <w:tblCellMar>
          <w:left w:w="58" w:type="dxa"/>
          <w:right w:w="58" w:type="dxa"/>
        </w:tblCellMar>
        <w:tblLook w:val="0000"/>
      </w:tblPr>
      <w:tblGrid>
        <w:gridCol w:w="443"/>
        <w:gridCol w:w="1658"/>
        <w:gridCol w:w="11"/>
        <w:gridCol w:w="1375"/>
        <w:gridCol w:w="1265"/>
        <w:gridCol w:w="2247"/>
        <w:gridCol w:w="1244"/>
        <w:gridCol w:w="21"/>
        <w:gridCol w:w="1266"/>
      </w:tblGrid>
      <w:tr w:rsidR="00323A23" w:rsidRPr="00D72BA2" w:rsidTr="0022318E">
        <w:trPr>
          <w:trHeight w:val="242"/>
          <w:jc w:val="center"/>
        </w:trPr>
        <w:tc>
          <w:tcPr>
            <w:tcW w:w="4752" w:type="dxa"/>
            <w:gridSpan w:val="5"/>
            <w:tcBorders>
              <w:top w:val="single" w:sz="4" w:space="0" w:color="auto"/>
              <w:bottom w:val="single" w:sz="4" w:space="0" w:color="auto"/>
            </w:tcBorders>
            <w:shd w:val="clear" w:color="auto" w:fill="BFBFBF"/>
            <w:vAlign w:val="center"/>
          </w:tcPr>
          <w:p w:rsidR="00323A23" w:rsidRPr="00D72BA2" w:rsidRDefault="00323A23" w:rsidP="00AA3787">
            <w:pPr>
              <w:spacing w:before="1"/>
              <w:ind w:left="2160"/>
              <w:contextualSpacing/>
              <w:jc w:val="center"/>
              <w:rPr>
                <w:b/>
                <w:bCs/>
                <w:i/>
                <w:iCs/>
                <w:sz w:val="22"/>
                <w:szCs w:val="22"/>
              </w:rPr>
            </w:pPr>
            <w:r w:rsidRPr="00D72BA2">
              <w:rPr>
                <w:b/>
                <w:i/>
                <w:iCs/>
                <w:sz w:val="22"/>
                <w:szCs w:val="22"/>
              </w:rPr>
              <w:t>Receipts</w:t>
            </w:r>
          </w:p>
        </w:tc>
        <w:tc>
          <w:tcPr>
            <w:tcW w:w="4778" w:type="dxa"/>
            <w:gridSpan w:val="4"/>
            <w:tcBorders>
              <w:top w:val="single" w:sz="4" w:space="0" w:color="auto"/>
              <w:left w:val="nil"/>
              <w:bottom w:val="single" w:sz="4" w:space="0" w:color="auto"/>
            </w:tcBorders>
            <w:shd w:val="clear" w:color="auto" w:fill="BFBFBF"/>
            <w:vAlign w:val="center"/>
          </w:tcPr>
          <w:p w:rsidR="00323A23" w:rsidRPr="00D72BA2" w:rsidRDefault="00323A23" w:rsidP="00AA3787">
            <w:pPr>
              <w:spacing w:before="1"/>
              <w:ind w:left="2160"/>
              <w:contextualSpacing/>
              <w:jc w:val="center"/>
              <w:rPr>
                <w:b/>
                <w:bCs/>
                <w:i/>
                <w:iCs/>
                <w:sz w:val="22"/>
                <w:szCs w:val="22"/>
              </w:rPr>
            </w:pPr>
            <w:r w:rsidRPr="00D72BA2">
              <w:rPr>
                <w:b/>
                <w:bCs/>
                <w:i/>
                <w:iCs/>
                <w:sz w:val="22"/>
                <w:szCs w:val="22"/>
              </w:rPr>
              <w:t>Disbursements</w:t>
            </w:r>
          </w:p>
        </w:tc>
      </w:tr>
      <w:tr w:rsidR="008543A8" w:rsidRPr="00D72BA2" w:rsidTr="0022318E">
        <w:trPr>
          <w:trHeight w:val="224"/>
          <w:jc w:val="center"/>
        </w:trPr>
        <w:tc>
          <w:tcPr>
            <w:tcW w:w="2101" w:type="dxa"/>
            <w:gridSpan w:val="2"/>
            <w:tcBorders>
              <w:top w:val="single" w:sz="4" w:space="0" w:color="auto"/>
            </w:tcBorders>
            <w:shd w:val="clear" w:color="auto" w:fill="BFBFBF"/>
            <w:vAlign w:val="center"/>
          </w:tcPr>
          <w:p w:rsidR="008543A8" w:rsidRPr="00D72BA2" w:rsidRDefault="008543A8" w:rsidP="005B55AE">
            <w:pPr>
              <w:spacing w:before="1"/>
              <w:contextualSpacing/>
              <w:jc w:val="center"/>
              <w:rPr>
                <w:i/>
                <w:iCs/>
                <w:sz w:val="22"/>
                <w:szCs w:val="22"/>
              </w:rPr>
            </w:pPr>
          </w:p>
          <w:p w:rsidR="008543A8" w:rsidRPr="00D72BA2" w:rsidRDefault="008543A8" w:rsidP="005B55AE">
            <w:pPr>
              <w:spacing w:before="1"/>
              <w:contextualSpacing/>
              <w:jc w:val="center"/>
              <w:rPr>
                <w:i/>
                <w:iCs/>
                <w:sz w:val="22"/>
                <w:szCs w:val="22"/>
              </w:rPr>
            </w:pPr>
          </w:p>
        </w:tc>
        <w:tc>
          <w:tcPr>
            <w:tcW w:w="1386" w:type="dxa"/>
            <w:gridSpan w:val="2"/>
            <w:tcBorders>
              <w:top w:val="single" w:sz="4" w:space="0" w:color="auto"/>
              <w:bottom w:val="single" w:sz="4" w:space="0" w:color="auto"/>
            </w:tcBorders>
            <w:shd w:val="clear" w:color="auto" w:fill="BFBFBF"/>
            <w:vAlign w:val="center"/>
          </w:tcPr>
          <w:p w:rsidR="008543A8" w:rsidRPr="00D72BA2" w:rsidRDefault="008543A8" w:rsidP="000735DB">
            <w:pPr>
              <w:spacing w:before="1"/>
              <w:contextualSpacing/>
              <w:jc w:val="center"/>
              <w:rPr>
                <w:b/>
                <w:bCs/>
                <w:i/>
                <w:iCs/>
                <w:sz w:val="22"/>
                <w:szCs w:val="22"/>
              </w:rPr>
            </w:pPr>
            <w:r w:rsidRPr="00D72BA2">
              <w:rPr>
                <w:b/>
                <w:bCs/>
                <w:i/>
                <w:iCs/>
                <w:sz w:val="22"/>
                <w:szCs w:val="22"/>
              </w:rPr>
              <w:t>202</w:t>
            </w:r>
            <w:r w:rsidR="000735DB">
              <w:rPr>
                <w:b/>
                <w:bCs/>
                <w:i/>
                <w:iCs/>
                <w:sz w:val="22"/>
                <w:szCs w:val="22"/>
              </w:rPr>
              <w:t>3</w:t>
            </w:r>
            <w:r w:rsidRPr="00D72BA2">
              <w:rPr>
                <w:b/>
                <w:bCs/>
                <w:i/>
                <w:iCs/>
                <w:sz w:val="22"/>
                <w:szCs w:val="22"/>
              </w:rPr>
              <w:t>-202</w:t>
            </w:r>
            <w:r w:rsidR="000735DB">
              <w:rPr>
                <w:b/>
                <w:bCs/>
                <w:i/>
                <w:iCs/>
                <w:sz w:val="22"/>
                <w:szCs w:val="22"/>
              </w:rPr>
              <w:t>4</w:t>
            </w:r>
          </w:p>
        </w:tc>
        <w:tc>
          <w:tcPr>
            <w:tcW w:w="1265" w:type="dxa"/>
            <w:tcBorders>
              <w:top w:val="single" w:sz="4" w:space="0" w:color="auto"/>
              <w:bottom w:val="single" w:sz="4" w:space="0" w:color="auto"/>
            </w:tcBorders>
            <w:shd w:val="clear" w:color="auto" w:fill="BFBFBF"/>
            <w:vAlign w:val="center"/>
          </w:tcPr>
          <w:p w:rsidR="008543A8" w:rsidRPr="00D72BA2" w:rsidRDefault="008543A8" w:rsidP="000735DB">
            <w:pPr>
              <w:spacing w:before="1"/>
              <w:contextualSpacing/>
              <w:jc w:val="center"/>
              <w:rPr>
                <w:b/>
                <w:bCs/>
                <w:i/>
                <w:iCs/>
                <w:sz w:val="22"/>
                <w:szCs w:val="22"/>
              </w:rPr>
            </w:pPr>
            <w:r w:rsidRPr="00D72BA2">
              <w:rPr>
                <w:b/>
                <w:bCs/>
                <w:i/>
                <w:iCs/>
                <w:sz w:val="22"/>
                <w:szCs w:val="22"/>
              </w:rPr>
              <w:t>202</w:t>
            </w:r>
            <w:r w:rsidR="000735DB">
              <w:rPr>
                <w:b/>
                <w:bCs/>
                <w:i/>
                <w:iCs/>
                <w:sz w:val="22"/>
                <w:szCs w:val="22"/>
              </w:rPr>
              <w:t>2</w:t>
            </w:r>
            <w:r w:rsidRPr="00D72BA2">
              <w:rPr>
                <w:b/>
                <w:bCs/>
                <w:i/>
                <w:iCs/>
                <w:sz w:val="22"/>
                <w:szCs w:val="22"/>
              </w:rPr>
              <w:t>-202</w:t>
            </w:r>
            <w:r w:rsidR="000735DB">
              <w:rPr>
                <w:b/>
                <w:bCs/>
                <w:i/>
                <w:iCs/>
                <w:sz w:val="22"/>
                <w:szCs w:val="22"/>
              </w:rPr>
              <w:t>3</w:t>
            </w:r>
          </w:p>
        </w:tc>
        <w:tc>
          <w:tcPr>
            <w:tcW w:w="2247" w:type="dxa"/>
            <w:tcBorders>
              <w:top w:val="single" w:sz="4" w:space="0" w:color="auto"/>
              <w:left w:val="nil"/>
            </w:tcBorders>
            <w:shd w:val="clear" w:color="auto" w:fill="BFBFBF"/>
            <w:vAlign w:val="center"/>
          </w:tcPr>
          <w:p w:rsidR="008543A8" w:rsidRPr="00D72BA2" w:rsidRDefault="008543A8" w:rsidP="005B55AE">
            <w:pPr>
              <w:spacing w:before="1"/>
              <w:contextualSpacing/>
              <w:jc w:val="center"/>
              <w:rPr>
                <w:b/>
                <w:bCs/>
                <w:i/>
                <w:iCs/>
                <w:sz w:val="22"/>
                <w:szCs w:val="22"/>
              </w:rPr>
            </w:pPr>
          </w:p>
        </w:tc>
        <w:tc>
          <w:tcPr>
            <w:tcW w:w="1244" w:type="dxa"/>
            <w:tcBorders>
              <w:top w:val="single" w:sz="4" w:space="0" w:color="auto"/>
              <w:bottom w:val="single" w:sz="4" w:space="0" w:color="auto"/>
            </w:tcBorders>
            <w:shd w:val="clear" w:color="auto" w:fill="BFBFBF"/>
            <w:vAlign w:val="center"/>
          </w:tcPr>
          <w:p w:rsidR="008543A8" w:rsidRPr="00D72BA2" w:rsidRDefault="008543A8" w:rsidP="005E5AAF">
            <w:pPr>
              <w:spacing w:before="1"/>
              <w:contextualSpacing/>
              <w:jc w:val="center"/>
              <w:rPr>
                <w:b/>
                <w:bCs/>
                <w:i/>
                <w:iCs/>
                <w:sz w:val="22"/>
                <w:szCs w:val="22"/>
              </w:rPr>
            </w:pPr>
            <w:r w:rsidRPr="00D72BA2">
              <w:rPr>
                <w:b/>
                <w:bCs/>
                <w:i/>
                <w:iCs/>
                <w:sz w:val="22"/>
                <w:szCs w:val="22"/>
              </w:rPr>
              <w:t>202</w:t>
            </w:r>
            <w:r w:rsidR="000735DB">
              <w:rPr>
                <w:b/>
                <w:bCs/>
                <w:i/>
                <w:iCs/>
                <w:sz w:val="22"/>
                <w:szCs w:val="22"/>
              </w:rPr>
              <w:t>3</w:t>
            </w:r>
            <w:r w:rsidRPr="00D72BA2">
              <w:rPr>
                <w:b/>
                <w:bCs/>
                <w:i/>
                <w:iCs/>
                <w:sz w:val="22"/>
                <w:szCs w:val="22"/>
              </w:rPr>
              <w:t>-202</w:t>
            </w:r>
            <w:r w:rsidR="000735DB">
              <w:rPr>
                <w:b/>
                <w:bCs/>
                <w:i/>
                <w:iCs/>
                <w:sz w:val="22"/>
                <w:szCs w:val="22"/>
              </w:rPr>
              <w:t>4</w:t>
            </w:r>
          </w:p>
        </w:tc>
        <w:tc>
          <w:tcPr>
            <w:tcW w:w="1287" w:type="dxa"/>
            <w:gridSpan w:val="2"/>
            <w:tcBorders>
              <w:top w:val="single" w:sz="4" w:space="0" w:color="auto"/>
              <w:bottom w:val="single" w:sz="4" w:space="0" w:color="auto"/>
            </w:tcBorders>
            <w:shd w:val="clear" w:color="auto" w:fill="BFBFBF"/>
            <w:vAlign w:val="center"/>
          </w:tcPr>
          <w:p w:rsidR="008543A8" w:rsidRPr="00D72BA2" w:rsidRDefault="008543A8" w:rsidP="005E5AAF">
            <w:pPr>
              <w:spacing w:before="1"/>
              <w:contextualSpacing/>
              <w:jc w:val="center"/>
              <w:rPr>
                <w:b/>
                <w:bCs/>
                <w:i/>
                <w:iCs/>
                <w:sz w:val="22"/>
                <w:szCs w:val="22"/>
              </w:rPr>
            </w:pPr>
            <w:r w:rsidRPr="00D72BA2">
              <w:rPr>
                <w:b/>
                <w:bCs/>
                <w:i/>
                <w:iCs/>
                <w:sz w:val="22"/>
                <w:szCs w:val="22"/>
              </w:rPr>
              <w:t>202</w:t>
            </w:r>
            <w:r w:rsidR="000735DB">
              <w:rPr>
                <w:b/>
                <w:bCs/>
                <w:i/>
                <w:iCs/>
                <w:sz w:val="22"/>
                <w:szCs w:val="22"/>
              </w:rPr>
              <w:t>2</w:t>
            </w:r>
            <w:r w:rsidRPr="00D72BA2">
              <w:rPr>
                <w:b/>
                <w:bCs/>
                <w:i/>
                <w:iCs/>
                <w:sz w:val="22"/>
                <w:szCs w:val="22"/>
              </w:rPr>
              <w:t>-202</w:t>
            </w:r>
            <w:r w:rsidR="000735DB">
              <w:rPr>
                <w:b/>
                <w:bCs/>
                <w:i/>
                <w:iCs/>
                <w:sz w:val="22"/>
                <w:szCs w:val="22"/>
              </w:rPr>
              <w:t>3</w:t>
            </w:r>
          </w:p>
        </w:tc>
      </w:tr>
      <w:tr w:rsidR="008543A8" w:rsidRPr="00D72BA2" w:rsidTr="0022318E">
        <w:trPr>
          <w:trHeight w:val="224"/>
          <w:jc w:val="center"/>
        </w:trPr>
        <w:tc>
          <w:tcPr>
            <w:tcW w:w="2101" w:type="dxa"/>
            <w:gridSpan w:val="2"/>
            <w:tcBorders>
              <w:bottom w:val="single" w:sz="4" w:space="0" w:color="auto"/>
            </w:tcBorders>
            <w:shd w:val="clear" w:color="auto" w:fill="BFBFBF"/>
            <w:vAlign w:val="center"/>
          </w:tcPr>
          <w:p w:rsidR="008543A8" w:rsidRPr="00D72BA2" w:rsidRDefault="008543A8" w:rsidP="00323A23">
            <w:pPr>
              <w:spacing w:before="1"/>
              <w:contextualSpacing/>
              <w:jc w:val="center"/>
              <w:rPr>
                <w:i/>
                <w:iCs/>
                <w:sz w:val="22"/>
                <w:szCs w:val="22"/>
              </w:rPr>
            </w:pPr>
          </w:p>
        </w:tc>
        <w:tc>
          <w:tcPr>
            <w:tcW w:w="2651" w:type="dxa"/>
            <w:gridSpan w:val="3"/>
            <w:tcBorders>
              <w:bottom w:val="single" w:sz="4" w:space="0" w:color="auto"/>
            </w:tcBorders>
            <w:shd w:val="clear" w:color="auto" w:fill="BFBFBF"/>
            <w:vAlign w:val="center"/>
          </w:tcPr>
          <w:p w:rsidR="008543A8" w:rsidRPr="00D72BA2" w:rsidRDefault="008543A8" w:rsidP="00FC3784">
            <w:pPr>
              <w:spacing w:before="1"/>
              <w:contextualSpacing/>
              <w:jc w:val="center"/>
              <w:rPr>
                <w:b/>
                <w:bCs/>
                <w:i/>
                <w:iCs/>
                <w:sz w:val="22"/>
                <w:szCs w:val="22"/>
              </w:rPr>
            </w:pPr>
            <w:r w:rsidRPr="00D72BA2">
              <w:rPr>
                <w:b/>
                <w:bCs/>
                <w:i/>
                <w:iCs/>
                <w:sz w:val="22"/>
                <w:szCs w:val="22"/>
              </w:rPr>
              <w:t>(</w:t>
            </w:r>
            <w:r w:rsidR="00FC3784">
              <w:rPr>
                <w:b/>
                <w:bCs/>
                <w:i/>
                <w:iCs/>
                <w:sz w:val="22"/>
                <w:szCs w:val="22"/>
              </w:rPr>
              <w:t xml:space="preserve">₹ </w:t>
            </w:r>
            <w:r w:rsidRPr="00D72BA2">
              <w:rPr>
                <w:b/>
                <w:bCs/>
                <w:i/>
                <w:iCs/>
                <w:sz w:val="22"/>
                <w:szCs w:val="22"/>
              </w:rPr>
              <w:t>in crore)</w:t>
            </w:r>
          </w:p>
        </w:tc>
        <w:tc>
          <w:tcPr>
            <w:tcW w:w="2247" w:type="dxa"/>
            <w:tcBorders>
              <w:left w:val="nil"/>
              <w:bottom w:val="single" w:sz="4" w:space="0" w:color="auto"/>
            </w:tcBorders>
            <w:shd w:val="clear" w:color="auto" w:fill="BFBFBF"/>
            <w:vAlign w:val="center"/>
          </w:tcPr>
          <w:p w:rsidR="008543A8" w:rsidRPr="00D72BA2" w:rsidRDefault="008543A8" w:rsidP="00323A23">
            <w:pPr>
              <w:spacing w:before="1"/>
              <w:contextualSpacing/>
              <w:jc w:val="center"/>
              <w:rPr>
                <w:b/>
                <w:bCs/>
                <w:i/>
                <w:iCs/>
                <w:sz w:val="22"/>
                <w:szCs w:val="22"/>
              </w:rPr>
            </w:pPr>
          </w:p>
        </w:tc>
        <w:tc>
          <w:tcPr>
            <w:tcW w:w="2531" w:type="dxa"/>
            <w:gridSpan w:val="3"/>
            <w:tcBorders>
              <w:top w:val="single" w:sz="4" w:space="0" w:color="auto"/>
              <w:bottom w:val="single" w:sz="4" w:space="0" w:color="auto"/>
            </w:tcBorders>
            <w:shd w:val="clear" w:color="auto" w:fill="BFBFBF"/>
            <w:vAlign w:val="center"/>
          </w:tcPr>
          <w:p w:rsidR="008543A8" w:rsidRPr="00D72BA2" w:rsidRDefault="008543A8" w:rsidP="00FC3784">
            <w:pPr>
              <w:spacing w:before="1"/>
              <w:contextualSpacing/>
              <w:jc w:val="center"/>
              <w:rPr>
                <w:b/>
                <w:bCs/>
                <w:i/>
                <w:iCs/>
                <w:sz w:val="22"/>
                <w:szCs w:val="22"/>
              </w:rPr>
            </w:pPr>
            <w:r w:rsidRPr="00D72BA2">
              <w:rPr>
                <w:b/>
                <w:bCs/>
                <w:i/>
                <w:iCs/>
                <w:sz w:val="22"/>
                <w:szCs w:val="22"/>
              </w:rPr>
              <w:t>(</w:t>
            </w:r>
            <w:r w:rsidR="00FC3784">
              <w:rPr>
                <w:b/>
                <w:bCs/>
                <w:i/>
                <w:iCs/>
                <w:sz w:val="22"/>
                <w:szCs w:val="22"/>
              </w:rPr>
              <w:t xml:space="preserve">₹ </w:t>
            </w:r>
            <w:r w:rsidRPr="00D72BA2">
              <w:rPr>
                <w:b/>
                <w:bCs/>
                <w:i/>
                <w:iCs/>
                <w:sz w:val="22"/>
                <w:szCs w:val="22"/>
              </w:rPr>
              <w:t>in crore)</w:t>
            </w:r>
          </w:p>
        </w:tc>
      </w:tr>
      <w:tr w:rsidR="008543A8" w:rsidRPr="00D72BA2" w:rsidTr="0022318E">
        <w:trPr>
          <w:trHeight w:val="61"/>
          <w:jc w:val="center"/>
        </w:trPr>
        <w:tc>
          <w:tcPr>
            <w:tcW w:w="2101" w:type="dxa"/>
            <w:gridSpan w:val="2"/>
            <w:tcBorders>
              <w:top w:val="single" w:sz="4" w:space="0" w:color="auto"/>
              <w:bottom w:val="single" w:sz="4" w:space="0" w:color="auto"/>
            </w:tcBorders>
            <w:shd w:val="clear" w:color="auto" w:fill="BFBFBF"/>
            <w:vAlign w:val="center"/>
          </w:tcPr>
          <w:p w:rsidR="008543A8" w:rsidRPr="00D72BA2" w:rsidRDefault="008543A8" w:rsidP="00323A23">
            <w:pPr>
              <w:spacing w:before="1"/>
              <w:contextualSpacing/>
              <w:jc w:val="center"/>
              <w:rPr>
                <w:b/>
                <w:bCs/>
                <w:sz w:val="20"/>
                <w:szCs w:val="20"/>
              </w:rPr>
            </w:pPr>
            <w:r w:rsidRPr="00D72BA2">
              <w:rPr>
                <w:b/>
                <w:bCs/>
                <w:sz w:val="20"/>
                <w:szCs w:val="20"/>
              </w:rPr>
              <w:t>(1)</w:t>
            </w:r>
          </w:p>
        </w:tc>
        <w:tc>
          <w:tcPr>
            <w:tcW w:w="1386" w:type="dxa"/>
            <w:gridSpan w:val="2"/>
            <w:tcBorders>
              <w:top w:val="single" w:sz="4" w:space="0" w:color="auto"/>
              <w:bottom w:val="single" w:sz="4" w:space="0" w:color="auto"/>
            </w:tcBorders>
            <w:shd w:val="clear" w:color="auto" w:fill="BFBFBF"/>
            <w:vAlign w:val="center"/>
          </w:tcPr>
          <w:p w:rsidR="008543A8" w:rsidRPr="00D72BA2" w:rsidRDefault="008543A8" w:rsidP="00323A23">
            <w:pPr>
              <w:spacing w:before="1"/>
              <w:contextualSpacing/>
              <w:jc w:val="center"/>
              <w:rPr>
                <w:b/>
                <w:bCs/>
                <w:sz w:val="20"/>
                <w:szCs w:val="20"/>
              </w:rPr>
            </w:pPr>
            <w:r w:rsidRPr="00D72BA2">
              <w:rPr>
                <w:b/>
                <w:bCs/>
                <w:sz w:val="20"/>
                <w:szCs w:val="20"/>
              </w:rPr>
              <w:t>(2)</w:t>
            </w:r>
          </w:p>
        </w:tc>
        <w:tc>
          <w:tcPr>
            <w:tcW w:w="1265" w:type="dxa"/>
            <w:tcBorders>
              <w:top w:val="single" w:sz="4" w:space="0" w:color="auto"/>
              <w:bottom w:val="single" w:sz="4" w:space="0" w:color="auto"/>
            </w:tcBorders>
            <w:shd w:val="clear" w:color="auto" w:fill="BFBFBF"/>
            <w:vAlign w:val="center"/>
          </w:tcPr>
          <w:p w:rsidR="008543A8" w:rsidRPr="00D72BA2" w:rsidRDefault="008543A8" w:rsidP="00323A23">
            <w:pPr>
              <w:spacing w:before="1"/>
              <w:contextualSpacing/>
              <w:jc w:val="center"/>
              <w:rPr>
                <w:b/>
                <w:bCs/>
                <w:sz w:val="20"/>
                <w:szCs w:val="20"/>
              </w:rPr>
            </w:pPr>
            <w:r w:rsidRPr="00D72BA2">
              <w:rPr>
                <w:b/>
                <w:bCs/>
                <w:sz w:val="20"/>
                <w:szCs w:val="20"/>
              </w:rPr>
              <w:t>(3)</w:t>
            </w:r>
          </w:p>
        </w:tc>
        <w:tc>
          <w:tcPr>
            <w:tcW w:w="2247" w:type="dxa"/>
            <w:tcBorders>
              <w:top w:val="single" w:sz="4" w:space="0" w:color="auto"/>
              <w:left w:val="nil"/>
              <w:bottom w:val="single" w:sz="4" w:space="0" w:color="auto"/>
            </w:tcBorders>
            <w:shd w:val="clear" w:color="auto" w:fill="BFBFBF"/>
            <w:vAlign w:val="center"/>
          </w:tcPr>
          <w:p w:rsidR="008543A8" w:rsidRPr="00D72BA2" w:rsidRDefault="008543A8" w:rsidP="00323A23">
            <w:pPr>
              <w:spacing w:before="1"/>
              <w:contextualSpacing/>
              <w:jc w:val="center"/>
              <w:rPr>
                <w:b/>
                <w:bCs/>
                <w:sz w:val="20"/>
                <w:szCs w:val="20"/>
              </w:rPr>
            </w:pPr>
            <w:r w:rsidRPr="00D72BA2">
              <w:rPr>
                <w:b/>
                <w:bCs/>
                <w:sz w:val="20"/>
                <w:szCs w:val="20"/>
              </w:rPr>
              <w:t>(4)</w:t>
            </w:r>
          </w:p>
        </w:tc>
        <w:tc>
          <w:tcPr>
            <w:tcW w:w="1244" w:type="dxa"/>
            <w:tcBorders>
              <w:top w:val="single" w:sz="4" w:space="0" w:color="auto"/>
              <w:bottom w:val="single" w:sz="4" w:space="0" w:color="auto"/>
            </w:tcBorders>
            <w:shd w:val="clear" w:color="auto" w:fill="BFBFBF"/>
            <w:vAlign w:val="center"/>
          </w:tcPr>
          <w:p w:rsidR="008543A8" w:rsidRPr="00D72BA2" w:rsidRDefault="008543A8" w:rsidP="00323A23">
            <w:pPr>
              <w:spacing w:before="1"/>
              <w:contextualSpacing/>
              <w:jc w:val="center"/>
              <w:rPr>
                <w:b/>
                <w:bCs/>
                <w:sz w:val="20"/>
                <w:szCs w:val="20"/>
              </w:rPr>
            </w:pPr>
            <w:r w:rsidRPr="00D72BA2">
              <w:rPr>
                <w:b/>
                <w:bCs/>
                <w:sz w:val="20"/>
                <w:szCs w:val="20"/>
              </w:rPr>
              <w:t>(5)</w:t>
            </w:r>
          </w:p>
        </w:tc>
        <w:tc>
          <w:tcPr>
            <w:tcW w:w="1287" w:type="dxa"/>
            <w:gridSpan w:val="2"/>
            <w:tcBorders>
              <w:top w:val="single" w:sz="4" w:space="0" w:color="auto"/>
              <w:bottom w:val="single" w:sz="4" w:space="0" w:color="auto"/>
            </w:tcBorders>
            <w:shd w:val="clear" w:color="auto" w:fill="BFBFBF"/>
            <w:vAlign w:val="center"/>
          </w:tcPr>
          <w:p w:rsidR="008543A8" w:rsidRPr="00D72BA2" w:rsidRDefault="008543A8" w:rsidP="00323A23">
            <w:pPr>
              <w:spacing w:before="1"/>
              <w:contextualSpacing/>
              <w:jc w:val="center"/>
              <w:rPr>
                <w:b/>
                <w:bCs/>
                <w:sz w:val="20"/>
                <w:szCs w:val="20"/>
              </w:rPr>
            </w:pPr>
            <w:r w:rsidRPr="00D72BA2">
              <w:rPr>
                <w:b/>
                <w:bCs/>
                <w:sz w:val="20"/>
                <w:szCs w:val="20"/>
              </w:rPr>
              <w:t>(6)</w:t>
            </w:r>
          </w:p>
        </w:tc>
      </w:tr>
      <w:tr w:rsidR="008543A8" w:rsidRPr="00D72BA2" w:rsidTr="0022318E">
        <w:tblPrEx>
          <w:tblCellMar>
            <w:left w:w="115" w:type="dxa"/>
            <w:right w:w="115" w:type="dxa"/>
          </w:tblCellMar>
        </w:tblPrEx>
        <w:trPr>
          <w:trHeight w:val="288"/>
          <w:jc w:val="center"/>
        </w:trPr>
        <w:tc>
          <w:tcPr>
            <w:tcW w:w="9530" w:type="dxa"/>
            <w:gridSpan w:val="9"/>
            <w:tcBorders>
              <w:top w:val="single" w:sz="4" w:space="0" w:color="auto"/>
            </w:tcBorders>
            <w:vAlign w:val="center"/>
          </w:tcPr>
          <w:p w:rsidR="008543A8" w:rsidRPr="00D72BA2" w:rsidRDefault="008543A8" w:rsidP="00323A23">
            <w:pPr>
              <w:pStyle w:val="Heading1"/>
              <w:spacing w:before="20" w:after="0"/>
              <w:contextualSpacing/>
              <w:rPr>
                <w:szCs w:val="20"/>
              </w:rPr>
            </w:pPr>
            <w:r w:rsidRPr="00D72BA2">
              <w:rPr>
                <w:szCs w:val="20"/>
              </w:rPr>
              <w:t>Part-I Consolidated Fund</w:t>
            </w:r>
          </w:p>
        </w:tc>
      </w:tr>
      <w:tr w:rsidR="008543A8" w:rsidRPr="00D72BA2" w:rsidTr="0022318E">
        <w:tblPrEx>
          <w:tblCellMar>
            <w:left w:w="115" w:type="dxa"/>
            <w:right w:w="115" w:type="dxa"/>
          </w:tblCellMar>
        </w:tblPrEx>
        <w:trPr>
          <w:trHeight w:val="288"/>
          <w:jc w:val="center"/>
        </w:trPr>
        <w:tc>
          <w:tcPr>
            <w:tcW w:w="9530" w:type="dxa"/>
            <w:gridSpan w:val="9"/>
            <w:tcBorders>
              <w:top w:val="single" w:sz="4" w:space="0" w:color="auto"/>
            </w:tcBorders>
            <w:vAlign w:val="center"/>
          </w:tcPr>
          <w:p w:rsidR="008543A8" w:rsidRPr="00D72BA2" w:rsidRDefault="008543A8" w:rsidP="00323A23">
            <w:pPr>
              <w:spacing w:before="20"/>
              <w:contextualSpacing/>
              <w:rPr>
                <w:b/>
                <w:bCs/>
                <w:sz w:val="20"/>
                <w:szCs w:val="20"/>
              </w:rPr>
            </w:pPr>
            <w:r w:rsidRPr="00D72BA2">
              <w:rPr>
                <w:b/>
                <w:bCs/>
                <w:sz w:val="20"/>
                <w:szCs w:val="20"/>
              </w:rPr>
              <w:t>Section-A: Revenue</w:t>
            </w:r>
          </w:p>
        </w:tc>
      </w:tr>
      <w:tr w:rsidR="000735DB" w:rsidRPr="00D72BA2" w:rsidTr="0022318E">
        <w:tblPrEx>
          <w:tblCellMar>
            <w:left w:w="115" w:type="dxa"/>
            <w:right w:w="115" w:type="dxa"/>
          </w:tblCellMar>
        </w:tblPrEx>
        <w:trPr>
          <w:trHeight w:val="288"/>
          <w:jc w:val="center"/>
        </w:trPr>
        <w:tc>
          <w:tcPr>
            <w:tcW w:w="2112" w:type="dxa"/>
            <w:gridSpan w:val="3"/>
            <w:tcBorders>
              <w:top w:val="single" w:sz="4" w:space="0" w:color="auto"/>
            </w:tcBorders>
          </w:tcPr>
          <w:p w:rsidR="000735DB" w:rsidRPr="00D72BA2" w:rsidRDefault="000735DB" w:rsidP="005B55AE">
            <w:pPr>
              <w:ind w:right="-99"/>
              <w:contextualSpacing/>
              <w:rPr>
                <w:b/>
                <w:bCs/>
                <w:sz w:val="20"/>
                <w:szCs w:val="20"/>
              </w:rPr>
            </w:pPr>
            <w:r w:rsidRPr="00D72BA2">
              <w:rPr>
                <w:b/>
                <w:bCs/>
                <w:sz w:val="20"/>
                <w:szCs w:val="20"/>
              </w:rPr>
              <w:t>Revenue Receipts</w:t>
            </w:r>
          </w:p>
          <w:p w:rsidR="000735DB" w:rsidRPr="00D72BA2" w:rsidRDefault="000735DB" w:rsidP="005B55AE">
            <w:pPr>
              <w:ind w:right="-99"/>
              <w:contextualSpacing/>
              <w:rPr>
                <w:bCs/>
                <w:i/>
                <w:sz w:val="16"/>
                <w:szCs w:val="16"/>
              </w:rPr>
            </w:pPr>
            <w:r w:rsidRPr="00D72BA2">
              <w:rPr>
                <w:bCs/>
                <w:i/>
                <w:sz w:val="16"/>
                <w:szCs w:val="16"/>
              </w:rPr>
              <w:t>(Ref Statement 3&amp;14)</w:t>
            </w:r>
          </w:p>
        </w:tc>
        <w:tc>
          <w:tcPr>
            <w:tcW w:w="1375" w:type="dxa"/>
            <w:tcBorders>
              <w:top w:val="single" w:sz="4" w:space="0" w:color="auto"/>
            </w:tcBorders>
          </w:tcPr>
          <w:p w:rsidR="000735DB" w:rsidRPr="00D72BA2" w:rsidRDefault="000A40A3" w:rsidP="008069F3">
            <w:pPr>
              <w:ind w:right="170"/>
              <w:contextualSpacing/>
              <w:jc w:val="right"/>
              <w:rPr>
                <w:b/>
                <w:sz w:val="20"/>
                <w:szCs w:val="20"/>
              </w:rPr>
            </w:pPr>
            <w:r>
              <w:rPr>
                <w:b/>
                <w:sz w:val="20"/>
                <w:szCs w:val="20"/>
              </w:rPr>
              <w:t>2</w:t>
            </w:r>
            <w:r w:rsidR="00F9001D">
              <w:rPr>
                <w:b/>
                <w:sz w:val="20"/>
                <w:szCs w:val="20"/>
              </w:rPr>
              <w:t>,</w:t>
            </w:r>
            <w:r w:rsidR="00536BEF">
              <w:rPr>
                <w:b/>
                <w:sz w:val="20"/>
                <w:szCs w:val="20"/>
              </w:rPr>
              <w:t>33</w:t>
            </w:r>
            <w:r w:rsidR="00F9001D">
              <w:rPr>
                <w:b/>
                <w:sz w:val="20"/>
                <w:szCs w:val="20"/>
              </w:rPr>
              <w:t>,</w:t>
            </w:r>
            <w:r w:rsidR="00536BEF">
              <w:rPr>
                <w:b/>
                <w:sz w:val="20"/>
                <w:szCs w:val="20"/>
              </w:rPr>
              <w:t>342.</w:t>
            </w:r>
            <w:r w:rsidR="00030FC3">
              <w:rPr>
                <w:b/>
                <w:sz w:val="20"/>
                <w:szCs w:val="20"/>
              </w:rPr>
              <w:t>93</w:t>
            </w:r>
          </w:p>
        </w:tc>
        <w:tc>
          <w:tcPr>
            <w:tcW w:w="1265" w:type="dxa"/>
            <w:tcBorders>
              <w:top w:val="single" w:sz="4" w:space="0" w:color="auto"/>
            </w:tcBorders>
          </w:tcPr>
          <w:p w:rsidR="000735DB" w:rsidRPr="00D72BA2" w:rsidRDefault="000735DB" w:rsidP="005E5AAF">
            <w:pPr>
              <w:ind w:right="58"/>
              <w:contextualSpacing/>
              <w:jc w:val="right"/>
              <w:rPr>
                <w:b/>
                <w:sz w:val="20"/>
                <w:szCs w:val="20"/>
              </w:rPr>
            </w:pPr>
            <w:r>
              <w:rPr>
                <w:b/>
                <w:sz w:val="20"/>
                <w:szCs w:val="20"/>
              </w:rPr>
              <w:t>2,29,079.74</w:t>
            </w:r>
          </w:p>
        </w:tc>
        <w:tc>
          <w:tcPr>
            <w:tcW w:w="2247" w:type="dxa"/>
            <w:tcBorders>
              <w:top w:val="single" w:sz="4" w:space="0" w:color="auto"/>
            </w:tcBorders>
          </w:tcPr>
          <w:p w:rsidR="000735DB" w:rsidRPr="00D72BA2" w:rsidRDefault="000735DB" w:rsidP="005B55AE">
            <w:pPr>
              <w:ind w:left="-49" w:right="-39"/>
              <w:contextualSpacing/>
              <w:rPr>
                <w:b/>
                <w:bCs/>
                <w:sz w:val="20"/>
                <w:szCs w:val="20"/>
              </w:rPr>
            </w:pPr>
            <w:r w:rsidRPr="00D72BA2">
              <w:rPr>
                <w:b/>
                <w:bCs/>
                <w:sz w:val="20"/>
                <w:szCs w:val="20"/>
              </w:rPr>
              <w:t>Revenue Expenditure</w:t>
            </w:r>
          </w:p>
          <w:p w:rsidR="000735DB" w:rsidRPr="00D72BA2" w:rsidRDefault="000735DB" w:rsidP="005B55AE">
            <w:pPr>
              <w:ind w:left="-49" w:right="-39"/>
              <w:contextualSpacing/>
              <w:rPr>
                <w:bCs/>
                <w:sz w:val="20"/>
                <w:szCs w:val="20"/>
              </w:rPr>
            </w:pPr>
            <w:r w:rsidRPr="00D72BA2">
              <w:rPr>
                <w:bCs/>
                <w:i/>
                <w:sz w:val="16"/>
                <w:szCs w:val="16"/>
              </w:rPr>
              <w:t>(Ref Statement 4-A, 4-B &amp;15)</w:t>
            </w:r>
          </w:p>
        </w:tc>
        <w:tc>
          <w:tcPr>
            <w:tcW w:w="1265" w:type="dxa"/>
            <w:gridSpan w:val="2"/>
            <w:tcBorders>
              <w:top w:val="single" w:sz="4" w:space="0" w:color="auto"/>
            </w:tcBorders>
          </w:tcPr>
          <w:p w:rsidR="000735DB" w:rsidRPr="00D72BA2" w:rsidRDefault="0048434E" w:rsidP="00364D70">
            <w:pPr>
              <w:ind w:left="-144" w:right="-56"/>
              <w:contextualSpacing/>
              <w:jc w:val="center"/>
              <w:rPr>
                <w:b/>
                <w:sz w:val="20"/>
                <w:szCs w:val="20"/>
              </w:rPr>
            </w:pPr>
            <w:r>
              <w:rPr>
                <w:b/>
                <w:sz w:val="20"/>
                <w:szCs w:val="20"/>
              </w:rPr>
              <w:t>2</w:t>
            </w:r>
            <w:r w:rsidR="00F9001D">
              <w:rPr>
                <w:b/>
                <w:sz w:val="20"/>
                <w:szCs w:val="20"/>
              </w:rPr>
              <w:t>,</w:t>
            </w:r>
            <w:r w:rsidR="00364D70">
              <w:rPr>
                <w:b/>
                <w:sz w:val="20"/>
                <w:szCs w:val="20"/>
              </w:rPr>
              <w:t>42,614.45</w:t>
            </w:r>
          </w:p>
        </w:tc>
        <w:tc>
          <w:tcPr>
            <w:tcW w:w="1266" w:type="dxa"/>
            <w:tcBorders>
              <w:top w:val="single" w:sz="4" w:space="0" w:color="auto"/>
            </w:tcBorders>
          </w:tcPr>
          <w:p w:rsidR="000735DB" w:rsidRPr="00D72BA2" w:rsidRDefault="000735DB" w:rsidP="0048434E">
            <w:pPr>
              <w:ind w:left="-144" w:right="-56"/>
              <w:contextualSpacing/>
              <w:jc w:val="center"/>
              <w:rPr>
                <w:b/>
                <w:sz w:val="20"/>
                <w:szCs w:val="20"/>
              </w:rPr>
            </w:pPr>
            <w:r>
              <w:rPr>
                <w:b/>
                <w:sz w:val="20"/>
                <w:szCs w:val="20"/>
              </w:rPr>
              <w:t>2,15,583.99</w:t>
            </w:r>
          </w:p>
        </w:tc>
      </w:tr>
      <w:tr w:rsidR="000735DB" w:rsidRPr="00D72BA2" w:rsidTr="0022318E">
        <w:tblPrEx>
          <w:tblCellMar>
            <w:left w:w="115" w:type="dxa"/>
            <w:right w:w="115" w:type="dxa"/>
          </w:tblCellMar>
        </w:tblPrEx>
        <w:trPr>
          <w:trHeight w:val="288"/>
          <w:jc w:val="center"/>
        </w:trPr>
        <w:tc>
          <w:tcPr>
            <w:tcW w:w="2112" w:type="dxa"/>
            <w:gridSpan w:val="3"/>
          </w:tcPr>
          <w:p w:rsidR="000735DB" w:rsidRPr="00D72BA2" w:rsidRDefault="000735DB" w:rsidP="005B55AE">
            <w:pPr>
              <w:ind w:right="-99"/>
              <w:contextualSpacing/>
              <w:rPr>
                <w:b/>
                <w:bCs/>
                <w:i/>
                <w:sz w:val="18"/>
                <w:szCs w:val="18"/>
              </w:rPr>
            </w:pPr>
            <w:r w:rsidRPr="00D72BA2">
              <w:rPr>
                <w:b/>
                <w:bCs/>
                <w:i/>
                <w:sz w:val="20"/>
                <w:szCs w:val="20"/>
              </w:rPr>
              <w:t xml:space="preserve">Tax Revenue </w:t>
            </w:r>
            <w:r w:rsidRPr="00D72BA2">
              <w:rPr>
                <w:b/>
                <w:bCs/>
                <w:i/>
                <w:sz w:val="20"/>
                <w:szCs w:val="20"/>
              </w:rPr>
              <w:br/>
            </w:r>
            <w:r w:rsidRPr="00D72BA2">
              <w:rPr>
                <w:b/>
                <w:bCs/>
                <w:i/>
                <w:sz w:val="18"/>
                <w:szCs w:val="18"/>
              </w:rPr>
              <w:t>(Raised by the State)</w:t>
            </w:r>
          </w:p>
          <w:p w:rsidR="000735DB" w:rsidRPr="00D72BA2" w:rsidRDefault="000735DB" w:rsidP="005B55AE">
            <w:pPr>
              <w:ind w:right="-99"/>
              <w:contextualSpacing/>
              <w:rPr>
                <w:bCs/>
                <w:i/>
                <w:sz w:val="20"/>
                <w:szCs w:val="20"/>
              </w:rPr>
            </w:pPr>
            <w:r w:rsidRPr="00D72BA2">
              <w:rPr>
                <w:bCs/>
                <w:i/>
                <w:sz w:val="16"/>
                <w:szCs w:val="16"/>
              </w:rPr>
              <w:t>(Ref Statement 3&amp;14)</w:t>
            </w:r>
          </w:p>
        </w:tc>
        <w:tc>
          <w:tcPr>
            <w:tcW w:w="1375" w:type="dxa"/>
          </w:tcPr>
          <w:p w:rsidR="000735DB" w:rsidRPr="00D72BA2" w:rsidRDefault="00536BEF" w:rsidP="008069F3">
            <w:pPr>
              <w:ind w:right="170"/>
              <w:contextualSpacing/>
              <w:jc w:val="right"/>
              <w:rPr>
                <w:b/>
                <w:sz w:val="20"/>
                <w:szCs w:val="20"/>
              </w:rPr>
            </w:pPr>
            <w:r>
              <w:rPr>
                <w:b/>
                <w:sz w:val="20"/>
                <w:szCs w:val="20"/>
              </w:rPr>
              <w:t>1</w:t>
            </w:r>
            <w:r w:rsidR="00F9001D">
              <w:rPr>
                <w:b/>
                <w:sz w:val="20"/>
                <w:szCs w:val="20"/>
              </w:rPr>
              <w:t>,</w:t>
            </w:r>
            <w:r>
              <w:rPr>
                <w:b/>
                <w:sz w:val="20"/>
                <w:szCs w:val="20"/>
              </w:rPr>
              <w:t>63</w:t>
            </w:r>
            <w:r w:rsidR="00F9001D">
              <w:rPr>
                <w:b/>
                <w:sz w:val="20"/>
                <w:szCs w:val="20"/>
              </w:rPr>
              <w:t>,</w:t>
            </w:r>
            <w:r>
              <w:rPr>
                <w:b/>
                <w:sz w:val="20"/>
                <w:szCs w:val="20"/>
              </w:rPr>
              <w:t>505.0</w:t>
            </w:r>
            <w:r w:rsidR="00030FC3">
              <w:rPr>
                <w:b/>
                <w:sz w:val="20"/>
                <w:szCs w:val="20"/>
              </w:rPr>
              <w:t>4</w:t>
            </w:r>
          </w:p>
        </w:tc>
        <w:tc>
          <w:tcPr>
            <w:tcW w:w="1265" w:type="dxa"/>
          </w:tcPr>
          <w:p w:rsidR="000735DB" w:rsidRPr="00D72BA2" w:rsidRDefault="000735DB" w:rsidP="0048434E">
            <w:pPr>
              <w:ind w:right="58"/>
              <w:contextualSpacing/>
              <w:jc w:val="right"/>
              <w:rPr>
                <w:b/>
                <w:sz w:val="20"/>
                <w:szCs w:val="20"/>
              </w:rPr>
            </w:pPr>
            <w:r>
              <w:rPr>
                <w:b/>
                <w:sz w:val="20"/>
                <w:szCs w:val="20"/>
              </w:rPr>
              <w:t>1,43,701.93</w:t>
            </w:r>
          </w:p>
        </w:tc>
        <w:tc>
          <w:tcPr>
            <w:tcW w:w="2247" w:type="dxa"/>
          </w:tcPr>
          <w:p w:rsidR="000735DB" w:rsidRPr="00D72BA2" w:rsidRDefault="000735DB" w:rsidP="005B55AE">
            <w:pPr>
              <w:ind w:left="-49" w:right="-39"/>
              <w:contextualSpacing/>
              <w:rPr>
                <w:sz w:val="20"/>
                <w:szCs w:val="20"/>
                <w:lang w:val="fr-FR"/>
              </w:rPr>
            </w:pPr>
            <w:r w:rsidRPr="00D72BA2">
              <w:rPr>
                <w:sz w:val="20"/>
                <w:szCs w:val="20"/>
                <w:lang w:val="fr-FR"/>
              </w:rPr>
              <w:t>Salaries</w:t>
            </w:r>
            <w:r w:rsidRPr="001D4D4C">
              <w:rPr>
                <w:b/>
                <w:bCs/>
                <w:sz w:val="20"/>
                <w:szCs w:val="20"/>
                <w:vertAlign w:val="superscript"/>
                <w:lang w:val="fr-FR"/>
              </w:rPr>
              <w:t>(1)</w:t>
            </w:r>
          </w:p>
          <w:p w:rsidR="000735DB" w:rsidRPr="00D72BA2" w:rsidRDefault="000735DB" w:rsidP="005B55AE">
            <w:pPr>
              <w:ind w:left="-49" w:right="-39"/>
              <w:contextualSpacing/>
              <w:rPr>
                <w:sz w:val="20"/>
                <w:szCs w:val="20"/>
                <w:lang w:val="fr-FR"/>
              </w:rPr>
            </w:pPr>
            <w:r w:rsidRPr="00D72BA2">
              <w:rPr>
                <w:bCs/>
                <w:i/>
                <w:sz w:val="16"/>
                <w:szCs w:val="16"/>
              </w:rPr>
              <w:t>(Ref Statement 4-B,15 &amp; Appendix I)</w:t>
            </w:r>
          </w:p>
        </w:tc>
        <w:tc>
          <w:tcPr>
            <w:tcW w:w="1265" w:type="dxa"/>
            <w:gridSpan w:val="2"/>
          </w:tcPr>
          <w:p w:rsidR="000735DB" w:rsidRPr="00D72BA2" w:rsidRDefault="0048434E" w:rsidP="003C757A">
            <w:pPr>
              <w:ind w:left="-144" w:right="58"/>
              <w:contextualSpacing/>
              <w:jc w:val="center"/>
              <w:rPr>
                <w:sz w:val="20"/>
                <w:szCs w:val="20"/>
              </w:rPr>
            </w:pPr>
            <w:r>
              <w:rPr>
                <w:sz w:val="20"/>
                <w:szCs w:val="20"/>
              </w:rPr>
              <w:t xml:space="preserve">    20</w:t>
            </w:r>
            <w:r w:rsidR="00F9001D">
              <w:rPr>
                <w:sz w:val="20"/>
                <w:szCs w:val="20"/>
              </w:rPr>
              <w:t>,</w:t>
            </w:r>
            <w:r w:rsidR="003C757A">
              <w:rPr>
                <w:sz w:val="20"/>
                <w:szCs w:val="20"/>
              </w:rPr>
              <w:t>407</w:t>
            </w:r>
            <w:r>
              <w:rPr>
                <w:sz w:val="20"/>
                <w:szCs w:val="20"/>
              </w:rPr>
              <w:t>.</w:t>
            </w:r>
            <w:r w:rsidR="003C757A">
              <w:rPr>
                <w:sz w:val="20"/>
                <w:szCs w:val="20"/>
              </w:rPr>
              <w:t>56</w:t>
            </w:r>
          </w:p>
        </w:tc>
        <w:tc>
          <w:tcPr>
            <w:tcW w:w="1266" w:type="dxa"/>
          </w:tcPr>
          <w:p w:rsidR="000735DB" w:rsidRPr="00D72BA2" w:rsidRDefault="000735DB" w:rsidP="0048434E">
            <w:pPr>
              <w:ind w:left="-144" w:right="58"/>
              <w:contextualSpacing/>
              <w:jc w:val="center"/>
              <w:rPr>
                <w:sz w:val="20"/>
                <w:szCs w:val="20"/>
              </w:rPr>
            </w:pPr>
            <w:r>
              <w:rPr>
                <w:sz w:val="20"/>
                <w:szCs w:val="20"/>
              </w:rPr>
              <w:t xml:space="preserve">    17,816.51</w:t>
            </w:r>
          </w:p>
        </w:tc>
      </w:tr>
      <w:tr w:rsidR="000735DB" w:rsidRPr="00D72BA2" w:rsidTr="0022318E">
        <w:tblPrEx>
          <w:tblCellMar>
            <w:left w:w="115" w:type="dxa"/>
            <w:right w:w="115" w:type="dxa"/>
          </w:tblCellMar>
        </w:tblPrEx>
        <w:trPr>
          <w:trHeight w:val="71"/>
          <w:jc w:val="center"/>
        </w:trPr>
        <w:tc>
          <w:tcPr>
            <w:tcW w:w="2112" w:type="dxa"/>
            <w:gridSpan w:val="3"/>
          </w:tcPr>
          <w:p w:rsidR="000735DB" w:rsidRPr="00D72BA2" w:rsidRDefault="000735DB" w:rsidP="005B55AE">
            <w:pPr>
              <w:ind w:right="-99"/>
              <w:contextualSpacing/>
              <w:rPr>
                <w:b/>
                <w:bCs/>
                <w:i/>
                <w:sz w:val="20"/>
                <w:szCs w:val="20"/>
                <w:lang w:val="fr-FR"/>
              </w:rPr>
            </w:pPr>
            <w:r w:rsidRPr="00D72BA2">
              <w:rPr>
                <w:b/>
                <w:bCs/>
                <w:i/>
                <w:sz w:val="20"/>
                <w:szCs w:val="20"/>
                <w:lang w:val="fr-FR"/>
              </w:rPr>
              <w:t>Non-Tax Revenue</w:t>
            </w:r>
          </w:p>
          <w:p w:rsidR="000735DB" w:rsidRPr="00D72BA2" w:rsidRDefault="000735DB" w:rsidP="005B55AE">
            <w:pPr>
              <w:ind w:right="-99"/>
              <w:contextualSpacing/>
              <w:rPr>
                <w:bCs/>
                <w:i/>
                <w:sz w:val="20"/>
                <w:szCs w:val="20"/>
                <w:lang w:val="fr-FR"/>
              </w:rPr>
            </w:pPr>
            <w:r w:rsidRPr="00D72BA2">
              <w:rPr>
                <w:bCs/>
                <w:i/>
                <w:sz w:val="16"/>
                <w:szCs w:val="16"/>
              </w:rPr>
              <w:t>(Ref Statement 3&amp;14)</w:t>
            </w:r>
          </w:p>
        </w:tc>
        <w:tc>
          <w:tcPr>
            <w:tcW w:w="1375" w:type="dxa"/>
          </w:tcPr>
          <w:p w:rsidR="000735DB" w:rsidRPr="00D72BA2" w:rsidRDefault="00536BEF" w:rsidP="008069F3">
            <w:pPr>
              <w:ind w:right="170"/>
              <w:contextualSpacing/>
              <w:jc w:val="right"/>
              <w:rPr>
                <w:b/>
                <w:sz w:val="20"/>
                <w:szCs w:val="20"/>
              </w:rPr>
            </w:pPr>
            <w:r>
              <w:rPr>
                <w:b/>
                <w:sz w:val="20"/>
                <w:szCs w:val="20"/>
              </w:rPr>
              <w:t>13</w:t>
            </w:r>
            <w:r w:rsidR="00F9001D">
              <w:rPr>
                <w:b/>
                <w:sz w:val="20"/>
                <w:szCs w:val="20"/>
              </w:rPr>
              <w:t>,</w:t>
            </w:r>
            <w:r>
              <w:rPr>
                <w:b/>
                <w:sz w:val="20"/>
                <w:szCs w:val="20"/>
              </w:rPr>
              <w:t>117.</w:t>
            </w:r>
            <w:r w:rsidR="00030FC3">
              <w:rPr>
                <w:b/>
                <w:sz w:val="20"/>
                <w:szCs w:val="20"/>
              </w:rPr>
              <w:t>41</w:t>
            </w:r>
          </w:p>
        </w:tc>
        <w:tc>
          <w:tcPr>
            <w:tcW w:w="1265" w:type="dxa"/>
          </w:tcPr>
          <w:p w:rsidR="000735DB" w:rsidRPr="00D72BA2" w:rsidRDefault="000735DB" w:rsidP="0048434E">
            <w:pPr>
              <w:ind w:right="58"/>
              <w:contextualSpacing/>
              <w:jc w:val="right"/>
              <w:rPr>
                <w:b/>
                <w:sz w:val="20"/>
                <w:szCs w:val="20"/>
              </w:rPr>
            </w:pPr>
            <w:r>
              <w:rPr>
                <w:b/>
                <w:sz w:val="20"/>
                <w:szCs w:val="20"/>
              </w:rPr>
              <w:t>13,914.13</w:t>
            </w:r>
          </w:p>
        </w:tc>
        <w:tc>
          <w:tcPr>
            <w:tcW w:w="2247" w:type="dxa"/>
          </w:tcPr>
          <w:p w:rsidR="000735DB" w:rsidRPr="00D72BA2" w:rsidRDefault="000735DB" w:rsidP="005B55AE">
            <w:pPr>
              <w:ind w:left="-49" w:right="-39"/>
              <w:contextualSpacing/>
              <w:rPr>
                <w:sz w:val="20"/>
                <w:szCs w:val="20"/>
              </w:rPr>
            </w:pPr>
            <w:r w:rsidRPr="00D72BA2">
              <w:rPr>
                <w:sz w:val="20"/>
                <w:szCs w:val="20"/>
              </w:rPr>
              <w:t>Subsidies</w:t>
            </w:r>
            <w:r w:rsidR="009C73CE" w:rsidRPr="001D4D4C">
              <w:rPr>
                <w:b/>
                <w:bCs/>
                <w:sz w:val="20"/>
                <w:szCs w:val="20"/>
                <w:vertAlign w:val="superscript"/>
                <w:lang w:val="fr-FR"/>
              </w:rPr>
              <w:t>(</w:t>
            </w:r>
            <w:r w:rsidR="008058E9" w:rsidRPr="001D4D4C">
              <w:rPr>
                <w:b/>
                <w:bCs/>
                <w:sz w:val="20"/>
                <w:szCs w:val="20"/>
                <w:vertAlign w:val="superscript"/>
                <w:lang w:val="fr-FR"/>
              </w:rPr>
              <w:t>2</w:t>
            </w:r>
            <w:r w:rsidR="009C73CE" w:rsidRPr="001D4D4C">
              <w:rPr>
                <w:b/>
                <w:bCs/>
                <w:sz w:val="20"/>
                <w:szCs w:val="20"/>
                <w:vertAlign w:val="superscript"/>
                <w:lang w:val="fr-FR"/>
              </w:rPr>
              <w:t>)</w:t>
            </w:r>
          </w:p>
          <w:p w:rsidR="000735DB" w:rsidRPr="00D72BA2" w:rsidRDefault="000735DB" w:rsidP="005B55AE">
            <w:pPr>
              <w:ind w:left="-73" w:right="-72"/>
              <w:contextualSpacing/>
              <w:rPr>
                <w:sz w:val="20"/>
                <w:szCs w:val="20"/>
              </w:rPr>
            </w:pPr>
            <w:r w:rsidRPr="00D72BA2">
              <w:rPr>
                <w:bCs/>
                <w:i/>
                <w:sz w:val="16"/>
                <w:szCs w:val="16"/>
              </w:rPr>
              <w:t>(Ref Statement 15 &amp; Appendix-II)</w:t>
            </w:r>
          </w:p>
        </w:tc>
        <w:tc>
          <w:tcPr>
            <w:tcW w:w="1265" w:type="dxa"/>
            <w:gridSpan w:val="2"/>
          </w:tcPr>
          <w:p w:rsidR="000735DB" w:rsidRPr="00D72BA2" w:rsidRDefault="0048434E" w:rsidP="0048434E">
            <w:pPr>
              <w:ind w:left="-144" w:right="58"/>
              <w:contextualSpacing/>
              <w:jc w:val="center"/>
              <w:rPr>
                <w:sz w:val="20"/>
                <w:szCs w:val="20"/>
              </w:rPr>
            </w:pPr>
            <w:r>
              <w:rPr>
                <w:sz w:val="20"/>
                <w:szCs w:val="20"/>
              </w:rPr>
              <w:t xml:space="preserve">   32</w:t>
            </w:r>
            <w:r w:rsidR="00F9001D">
              <w:rPr>
                <w:sz w:val="20"/>
                <w:szCs w:val="20"/>
              </w:rPr>
              <w:t>,</w:t>
            </w:r>
            <w:r>
              <w:rPr>
                <w:sz w:val="20"/>
                <w:szCs w:val="20"/>
              </w:rPr>
              <w:t>390.37</w:t>
            </w:r>
          </w:p>
        </w:tc>
        <w:tc>
          <w:tcPr>
            <w:tcW w:w="1266" w:type="dxa"/>
          </w:tcPr>
          <w:p w:rsidR="000735DB" w:rsidRPr="00D72BA2" w:rsidRDefault="000735DB" w:rsidP="0048434E">
            <w:pPr>
              <w:ind w:left="-144" w:right="58"/>
              <w:contextualSpacing/>
              <w:jc w:val="right"/>
              <w:rPr>
                <w:sz w:val="20"/>
                <w:szCs w:val="20"/>
              </w:rPr>
            </w:pPr>
            <w:r>
              <w:rPr>
                <w:sz w:val="20"/>
                <w:szCs w:val="20"/>
              </w:rPr>
              <w:t>22,753.66</w:t>
            </w:r>
          </w:p>
        </w:tc>
      </w:tr>
      <w:tr w:rsidR="000735DB" w:rsidRPr="00D72BA2" w:rsidTr="0022318E">
        <w:tblPrEx>
          <w:tblCellMar>
            <w:left w:w="115" w:type="dxa"/>
            <w:right w:w="115" w:type="dxa"/>
          </w:tblCellMar>
        </w:tblPrEx>
        <w:trPr>
          <w:trHeight w:val="435"/>
          <w:jc w:val="center"/>
        </w:trPr>
        <w:tc>
          <w:tcPr>
            <w:tcW w:w="2112" w:type="dxa"/>
            <w:gridSpan w:val="3"/>
          </w:tcPr>
          <w:p w:rsidR="000735DB" w:rsidRPr="00D72BA2" w:rsidRDefault="000735DB" w:rsidP="005B55AE">
            <w:pPr>
              <w:ind w:right="-99"/>
              <w:contextualSpacing/>
              <w:rPr>
                <w:sz w:val="20"/>
                <w:szCs w:val="20"/>
              </w:rPr>
            </w:pPr>
            <w:r w:rsidRPr="00D72BA2">
              <w:rPr>
                <w:sz w:val="20"/>
                <w:szCs w:val="20"/>
              </w:rPr>
              <w:t>Interest receipts</w:t>
            </w:r>
          </w:p>
          <w:p w:rsidR="000735DB" w:rsidRPr="00D72BA2" w:rsidRDefault="000735DB" w:rsidP="005B55AE">
            <w:pPr>
              <w:ind w:right="-99"/>
              <w:contextualSpacing/>
              <w:rPr>
                <w:sz w:val="20"/>
                <w:szCs w:val="20"/>
              </w:rPr>
            </w:pPr>
            <w:r w:rsidRPr="00D72BA2">
              <w:rPr>
                <w:bCs/>
                <w:i/>
                <w:sz w:val="16"/>
                <w:szCs w:val="16"/>
              </w:rPr>
              <w:t>(Ref Statement 3&amp;14)</w:t>
            </w:r>
          </w:p>
        </w:tc>
        <w:tc>
          <w:tcPr>
            <w:tcW w:w="1375" w:type="dxa"/>
          </w:tcPr>
          <w:p w:rsidR="000735DB" w:rsidRPr="00D72BA2" w:rsidRDefault="00536BEF" w:rsidP="008069F3">
            <w:pPr>
              <w:ind w:right="170"/>
              <w:contextualSpacing/>
              <w:jc w:val="right"/>
              <w:rPr>
                <w:sz w:val="20"/>
                <w:szCs w:val="20"/>
              </w:rPr>
            </w:pPr>
            <w:r>
              <w:rPr>
                <w:sz w:val="20"/>
                <w:szCs w:val="20"/>
              </w:rPr>
              <w:t>1</w:t>
            </w:r>
            <w:r w:rsidR="00F9001D">
              <w:rPr>
                <w:sz w:val="20"/>
                <w:szCs w:val="20"/>
              </w:rPr>
              <w:t>,</w:t>
            </w:r>
            <w:r>
              <w:rPr>
                <w:sz w:val="20"/>
                <w:szCs w:val="20"/>
              </w:rPr>
              <w:t>492.70</w:t>
            </w:r>
          </w:p>
        </w:tc>
        <w:tc>
          <w:tcPr>
            <w:tcW w:w="1265" w:type="dxa"/>
          </w:tcPr>
          <w:p w:rsidR="000735DB" w:rsidRPr="00D72BA2" w:rsidRDefault="000735DB" w:rsidP="0048434E">
            <w:pPr>
              <w:ind w:right="58"/>
              <w:contextualSpacing/>
              <w:jc w:val="right"/>
              <w:rPr>
                <w:sz w:val="20"/>
                <w:szCs w:val="20"/>
              </w:rPr>
            </w:pPr>
            <w:r>
              <w:rPr>
                <w:sz w:val="20"/>
                <w:szCs w:val="20"/>
              </w:rPr>
              <w:t>1,376.86</w:t>
            </w:r>
          </w:p>
        </w:tc>
        <w:tc>
          <w:tcPr>
            <w:tcW w:w="2247" w:type="dxa"/>
          </w:tcPr>
          <w:p w:rsidR="000735DB" w:rsidRPr="00D72BA2" w:rsidRDefault="000735DB" w:rsidP="005B55AE">
            <w:pPr>
              <w:ind w:left="-49" w:right="-39"/>
              <w:contextualSpacing/>
              <w:rPr>
                <w:sz w:val="20"/>
                <w:szCs w:val="20"/>
                <w:vertAlign w:val="superscript"/>
              </w:rPr>
            </w:pPr>
            <w:r w:rsidRPr="00D72BA2">
              <w:rPr>
                <w:sz w:val="20"/>
                <w:szCs w:val="20"/>
              </w:rPr>
              <w:t>Grants-in-Aid</w:t>
            </w:r>
            <w:r w:rsidR="008058E9" w:rsidRPr="001D4D4C">
              <w:rPr>
                <w:b/>
                <w:bCs/>
                <w:sz w:val="20"/>
                <w:szCs w:val="20"/>
                <w:vertAlign w:val="superscript"/>
              </w:rPr>
              <w:t>(3</w:t>
            </w:r>
            <w:r w:rsidRPr="001D4D4C">
              <w:rPr>
                <w:b/>
                <w:bCs/>
                <w:sz w:val="20"/>
                <w:szCs w:val="20"/>
                <w:vertAlign w:val="superscript"/>
              </w:rPr>
              <w:t>)</w:t>
            </w:r>
          </w:p>
          <w:p w:rsidR="000735DB" w:rsidRPr="00D72BA2" w:rsidRDefault="000735DB" w:rsidP="005B55AE">
            <w:pPr>
              <w:ind w:left="-49" w:right="-39"/>
              <w:contextualSpacing/>
              <w:rPr>
                <w:sz w:val="20"/>
                <w:szCs w:val="20"/>
              </w:rPr>
            </w:pPr>
            <w:r w:rsidRPr="00D72BA2">
              <w:rPr>
                <w:bCs/>
                <w:i/>
                <w:sz w:val="16"/>
                <w:szCs w:val="16"/>
              </w:rPr>
              <w:t>(Ref Statement 4-B, 10, 15 &amp; Appendix III)</w:t>
            </w:r>
          </w:p>
        </w:tc>
        <w:tc>
          <w:tcPr>
            <w:tcW w:w="1265" w:type="dxa"/>
            <w:gridSpan w:val="2"/>
          </w:tcPr>
          <w:p w:rsidR="000735DB" w:rsidRPr="00D72BA2" w:rsidRDefault="0048434E" w:rsidP="0048434E">
            <w:pPr>
              <w:ind w:left="-144" w:right="58"/>
              <w:contextualSpacing/>
              <w:jc w:val="center"/>
              <w:rPr>
                <w:sz w:val="20"/>
                <w:szCs w:val="20"/>
              </w:rPr>
            </w:pPr>
            <w:r>
              <w:rPr>
                <w:sz w:val="20"/>
                <w:szCs w:val="20"/>
              </w:rPr>
              <w:t xml:space="preserve">   59</w:t>
            </w:r>
            <w:r w:rsidR="00F9001D">
              <w:rPr>
                <w:sz w:val="20"/>
                <w:szCs w:val="20"/>
              </w:rPr>
              <w:t>,</w:t>
            </w:r>
            <w:r>
              <w:rPr>
                <w:sz w:val="20"/>
                <w:szCs w:val="20"/>
              </w:rPr>
              <w:t>555.88</w:t>
            </w:r>
          </w:p>
        </w:tc>
        <w:tc>
          <w:tcPr>
            <w:tcW w:w="1266" w:type="dxa"/>
          </w:tcPr>
          <w:p w:rsidR="000735DB" w:rsidRPr="00D72BA2" w:rsidRDefault="000735DB" w:rsidP="0048434E">
            <w:pPr>
              <w:ind w:left="-144" w:right="58"/>
              <w:contextualSpacing/>
              <w:jc w:val="right"/>
              <w:rPr>
                <w:sz w:val="20"/>
                <w:szCs w:val="20"/>
              </w:rPr>
            </w:pPr>
            <w:r>
              <w:rPr>
                <w:sz w:val="20"/>
                <w:szCs w:val="20"/>
              </w:rPr>
              <w:t>57,045.90</w:t>
            </w:r>
          </w:p>
        </w:tc>
      </w:tr>
      <w:tr w:rsidR="008F2C71" w:rsidRPr="00D72BA2" w:rsidTr="0022318E">
        <w:tblPrEx>
          <w:tblCellMar>
            <w:left w:w="115" w:type="dxa"/>
            <w:right w:w="115" w:type="dxa"/>
          </w:tblCellMar>
        </w:tblPrEx>
        <w:trPr>
          <w:trHeight w:val="288"/>
          <w:jc w:val="center"/>
        </w:trPr>
        <w:tc>
          <w:tcPr>
            <w:tcW w:w="2112" w:type="dxa"/>
            <w:gridSpan w:val="3"/>
          </w:tcPr>
          <w:p w:rsidR="008F2C71" w:rsidRPr="00D72BA2" w:rsidRDefault="008F2C71" w:rsidP="005B55AE">
            <w:pPr>
              <w:ind w:right="-99"/>
              <w:contextualSpacing/>
              <w:rPr>
                <w:b/>
                <w:sz w:val="20"/>
                <w:szCs w:val="20"/>
                <w:vertAlign w:val="superscript"/>
              </w:rPr>
            </w:pPr>
            <w:r w:rsidRPr="00D72BA2">
              <w:rPr>
                <w:sz w:val="20"/>
                <w:szCs w:val="20"/>
              </w:rPr>
              <w:t xml:space="preserve">Others </w:t>
            </w:r>
            <w:r w:rsidR="008058E9">
              <w:rPr>
                <w:b/>
                <w:sz w:val="20"/>
                <w:szCs w:val="20"/>
                <w:vertAlign w:val="superscript"/>
              </w:rPr>
              <w:t>(4</w:t>
            </w:r>
            <w:r w:rsidRPr="00D72BA2">
              <w:rPr>
                <w:b/>
                <w:sz w:val="20"/>
                <w:szCs w:val="20"/>
                <w:vertAlign w:val="superscript"/>
              </w:rPr>
              <w:t>)</w:t>
            </w:r>
          </w:p>
          <w:p w:rsidR="008F2C71" w:rsidRPr="00D72BA2" w:rsidRDefault="008F2C71" w:rsidP="005B55AE">
            <w:pPr>
              <w:ind w:right="-99"/>
              <w:contextualSpacing/>
              <w:rPr>
                <w:sz w:val="20"/>
                <w:szCs w:val="20"/>
              </w:rPr>
            </w:pPr>
            <w:r w:rsidRPr="00D72BA2">
              <w:rPr>
                <w:bCs/>
                <w:i/>
                <w:sz w:val="16"/>
                <w:szCs w:val="16"/>
              </w:rPr>
              <w:t>(Ref Statement 3 and 14)</w:t>
            </w:r>
          </w:p>
        </w:tc>
        <w:tc>
          <w:tcPr>
            <w:tcW w:w="1375" w:type="dxa"/>
          </w:tcPr>
          <w:p w:rsidR="008F2C71" w:rsidRPr="00D72BA2" w:rsidRDefault="00536BEF" w:rsidP="008069F3">
            <w:pPr>
              <w:ind w:right="170"/>
              <w:contextualSpacing/>
              <w:jc w:val="right"/>
              <w:rPr>
                <w:sz w:val="20"/>
                <w:szCs w:val="20"/>
              </w:rPr>
            </w:pPr>
            <w:r>
              <w:rPr>
                <w:sz w:val="20"/>
                <w:szCs w:val="20"/>
              </w:rPr>
              <w:t>11</w:t>
            </w:r>
            <w:r w:rsidR="00F9001D">
              <w:rPr>
                <w:sz w:val="20"/>
                <w:szCs w:val="20"/>
              </w:rPr>
              <w:t>,</w:t>
            </w:r>
            <w:r>
              <w:rPr>
                <w:sz w:val="20"/>
                <w:szCs w:val="20"/>
              </w:rPr>
              <w:t>624.</w:t>
            </w:r>
            <w:r w:rsidR="00030FC3">
              <w:rPr>
                <w:sz w:val="20"/>
                <w:szCs w:val="20"/>
              </w:rPr>
              <w:t>71</w:t>
            </w:r>
          </w:p>
        </w:tc>
        <w:tc>
          <w:tcPr>
            <w:tcW w:w="1265" w:type="dxa"/>
          </w:tcPr>
          <w:p w:rsidR="008F2C71" w:rsidRPr="00D72BA2" w:rsidRDefault="008F2C71" w:rsidP="0048434E">
            <w:pPr>
              <w:ind w:right="58"/>
              <w:contextualSpacing/>
              <w:jc w:val="right"/>
              <w:rPr>
                <w:sz w:val="20"/>
                <w:szCs w:val="20"/>
              </w:rPr>
            </w:pPr>
            <w:r>
              <w:rPr>
                <w:sz w:val="20"/>
                <w:szCs w:val="20"/>
              </w:rPr>
              <w:t>12,537.27</w:t>
            </w:r>
          </w:p>
        </w:tc>
        <w:tc>
          <w:tcPr>
            <w:tcW w:w="2247" w:type="dxa"/>
          </w:tcPr>
          <w:p w:rsidR="008F2C71" w:rsidRPr="00D72BA2" w:rsidRDefault="008F2C71" w:rsidP="005B55AE">
            <w:pPr>
              <w:ind w:left="-49" w:right="-39"/>
              <w:contextualSpacing/>
              <w:rPr>
                <w:b/>
                <w:bCs/>
                <w:i/>
                <w:sz w:val="20"/>
                <w:szCs w:val="20"/>
              </w:rPr>
            </w:pPr>
            <w:r w:rsidRPr="00D72BA2">
              <w:rPr>
                <w:b/>
                <w:bCs/>
                <w:i/>
                <w:sz w:val="20"/>
                <w:szCs w:val="20"/>
              </w:rPr>
              <w:t>General Service</w:t>
            </w:r>
          </w:p>
        </w:tc>
        <w:tc>
          <w:tcPr>
            <w:tcW w:w="1265" w:type="dxa"/>
            <w:gridSpan w:val="2"/>
          </w:tcPr>
          <w:p w:rsidR="008F2C71" w:rsidRPr="00D72BA2" w:rsidRDefault="0048434E" w:rsidP="00364D70">
            <w:pPr>
              <w:ind w:left="-144" w:right="58"/>
              <w:contextualSpacing/>
              <w:jc w:val="center"/>
              <w:rPr>
                <w:b/>
                <w:bCs/>
                <w:sz w:val="20"/>
                <w:szCs w:val="20"/>
              </w:rPr>
            </w:pPr>
            <w:r>
              <w:rPr>
                <w:b/>
                <w:bCs/>
                <w:sz w:val="20"/>
                <w:szCs w:val="20"/>
              </w:rPr>
              <w:t xml:space="preserve">   62</w:t>
            </w:r>
            <w:r w:rsidR="00F9001D">
              <w:rPr>
                <w:b/>
                <w:bCs/>
                <w:sz w:val="20"/>
                <w:szCs w:val="20"/>
              </w:rPr>
              <w:t>,</w:t>
            </w:r>
            <w:r w:rsidR="00364D70">
              <w:rPr>
                <w:b/>
                <w:bCs/>
                <w:sz w:val="20"/>
                <w:szCs w:val="20"/>
              </w:rPr>
              <w:t>835.10</w:t>
            </w:r>
          </w:p>
        </w:tc>
        <w:tc>
          <w:tcPr>
            <w:tcW w:w="1266" w:type="dxa"/>
          </w:tcPr>
          <w:p w:rsidR="008F2C71" w:rsidRPr="00D72BA2" w:rsidRDefault="008F2C71" w:rsidP="0048434E">
            <w:pPr>
              <w:ind w:left="-144" w:right="58"/>
              <w:contextualSpacing/>
              <w:jc w:val="right"/>
              <w:rPr>
                <w:b/>
                <w:bCs/>
                <w:sz w:val="20"/>
                <w:szCs w:val="20"/>
              </w:rPr>
            </w:pPr>
            <w:r>
              <w:rPr>
                <w:b/>
                <w:bCs/>
                <w:sz w:val="20"/>
                <w:szCs w:val="20"/>
              </w:rPr>
              <w:t>60,693.45</w:t>
            </w:r>
          </w:p>
        </w:tc>
      </w:tr>
      <w:tr w:rsidR="008F2C71" w:rsidRPr="00D72BA2" w:rsidTr="0022318E">
        <w:tblPrEx>
          <w:tblCellMar>
            <w:left w:w="115" w:type="dxa"/>
            <w:right w:w="115" w:type="dxa"/>
          </w:tblCellMar>
        </w:tblPrEx>
        <w:trPr>
          <w:trHeight w:val="288"/>
          <w:jc w:val="center"/>
        </w:trPr>
        <w:tc>
          <w:tcPr>
            <w:tcW w:w="2112" w:type="dxa"/>
            <w:gridSpan w:val="3"/>
            <w:vAlign w:val="center"/>
          </w:tcPr>
          <w:p w:rsidR="008F2C71" w:rsidRPr="00D72BA2" w:rsidRDefault="008F2C71" w:rsidP="005B55AE">
            <w:pPr>
              <w:ind w:right="-99"/>
              <w:contextualSpacing/>
              <w:rPr>
                <w:b/>
                <w:bCs/>
                <w:i/>
                <w:sz w:val="20"/>
                <w:szCs w:val="20"/>
              </w:rPr>
            </w:pPr>
            <w:r w:rsidRPr="00D72BA2">
              <w:rPr>
                <w:b/>
                <w:bCs/>
                <w:i/>
                <w:sz w:val="20"/>
                <w:szCs w:val="20"/>
              </w:rPr>
              <w:t>States Share of Union Taxes</w:t>
            </w:r>
            <w:r w:rsidR="001D4D4C">
              <w:rPr>
                <w:b/>
                <w:bCs/>
                <w:i/>
                <w:sz w:val="20"/>
                <w:szCs w:val="20"/>
              </w:rPr>
              <w:t xml:space="preserve"> </w:t>
            </w:r>
            <w:r w:rsidRPr="00D72BA2">
              <w:rPr>
                <w:b/>
                <w:bCs/>
                <w:i/>
                <w:sz w:val="20"/>
                <w:szCs w:val="20"/>
              </w:rPr>
              <w:t>/</w:t>
            </w:r>
            <w:r w:rsidR="001D4D4C">
              <w:rPr>
                <w:b/>
                <w:bCs/>
                <w:i/>
                <w:sz w:val="20"/>
                <w:szCs w:val="20"/>
              </w:rPr>
              <w:t xml:space="preserve"> </w:t>
            </w:r>
            <w:r w:rsidRPr="00D72BA2">
              <w:rPr>
                <w:b/>
                <w:bCs/>
                <w:i/>
                <w:sz w:val="20"/>
                <w:szCs w:val="20"/>
              </w:rPr>
              <w:t>Duties</w:t>
            </w:r>
          </w:p>
          <w:p w:rsidR="008F2C71" w:rsidRPr="00D72BA2" w:rsidRDefault="008F2C71" w:rsidP="005B55AE">
            <w:pPr>
              <w:ind w:right="-99"/>
              <w:contextualSpacing/>
              <w:rPr>
                <w:bCs/>
                <w:i/>
                <w:sz w:val="20"/>
                <w:szCs w:val="20"/>
              </w:rPr>
            </w:pPr>
            <w:r w:rsidRPr="00D72BA2">
              <w:rPr>
                <w:bCs/>
                <w:i/>
                <w:sz w:val="16"/>
                <w:szCs w:val="16"/>
              </w:rPr>
              <w:t>(Ref Statement 3&amp;14)</w:t>
            </w:r>
          </w:p>
        </w:tc>
        <w:tc>
          <w:tcPr>
            <w:tcW w:w="1375" w:type="dxa"/>
          </w:tcPr>
          <w:p w:rsidR="008F2C71" w:rsidRPr="00D72BA2" w:rsidRDefault="00536BEF" w:rsidP="008069F3">
            <w:pPr>
              <w:ind w:right="170"/>
              <w:contextualSpacing/>
              <w:jc w:val="right"/>
              <w:rPr>
                <w:b/>
                <w:bCs/>
                <w:sz w:val="20"/>
                <w:szCs w:val="20"/>
              </w:rPr>
            </w:pPr>
            <w:r>
              <w:rPr>
                <w:b/>
                <w:bCs/>
                <w:sz w:val="20"/>
                <w:szCs w:val="20"/>
              </w:rPr>
              <w:t>41</w:t>
            </w:r>
            <w:r w:rsidR="00F9001D">
              <w:rPr>
                <w:b/>
                <w:bCs/>
                <w:sz w:val="20"/>
                <w:szCs w:val="20"/>
              </w:rPr>
              <w:t>,</w:t>
            </w:r>
            <w:r>
              <w:rPr>
                <w:b/>
                <w:bCs/>
                <w:sz w:val="20"/>
                <w:szCs w:val="20"/>
              </w:rPr>
              <w:t>192.63</w:t>
            </w:r>
          </w:p>
        </w:tc>
        <w:tc>
          <w:tcPr>
            <w:tcW w:w="1265" w:type="dxa"/>
          </w:tcPr>
          <w:p w:rsidR="008F2C71" w:rsidRPr="00D72BA2" w:rsidRDefault="008F2C71" w:rsidP="005E5AAF">
            <w:pPr>
              <w:ind w:right="58"/>
              <w:contextualSpacing/>
              <w:jc w:val="right"/>
              <w:rPr>
                <w:b/>
                <w:bCs/>
                <w:sz w:val="20"/>
                <w:szCs w:val="20"/>
              </w:rPr>
            </w:pPr>
            <w:r>
              <w:rPr>
                <w:b/>
                <w:bCs/>
                <w:sz w:val="20"/>
                <w:szCs w:val="20"/>
              </w:rPr>
              <w:t>34,596.18</w:t>
            </w:r>
          </w:p>
        </w:tc>
        <w:tc>
          <w:tcPr>
            <w:tcW w:w="2247" w:type="dxa"/>
          </w:tcPr>
          <w:p w:rsidR="008F2C71" w:rsidRPr="00F10C36" w:rsidRDefault="008F2C71" w:rsidP="00772E1E">
            <w:pPr>
              <w:ind w:left="-49" w:right="-39"/>
              <w:contextualSpacing/>
              <w:rPr>
                <w:sz w:val="20"/>
                <w:szCs w:val="20"/>
                <w:vertAlign w:val="superscript"/>
              </w:rPr>
            </w:pPr>
            <w:r w:rsidRPr="00D72BA2">
              <w:rPr>
                <w:sz w:val="20"/>
                <w:szCs w:val="20"/>
              </w:rPr>
              <w:t>Interest Payment and service of debt</w:t>
            </w:r>
            <w:r w:rsidR="008058E9">
              <w:rPr>
                <w:b/>
                <w:sz w:val="20"/>
                <w:szCs w:val="20"/>
                <w:vertAlign w:val="superscript"/>
              </w:rPr>
              <w:t>(5</w:t>
            </w:r>
            <w:r w:rsidRPr="00D72BA2">
              <w:rPr>
                <w:b/>
                <w:sz w:val="20"/>
                <w:szCs w:val="20"/>
                <w:vertAlign w:val="superscript"/>
              </w:rPr>
              <w:t xml:space="preserve">) ($)   </w:t>
            </w:r>
          </w:p>
        </w:tc>
        <w:tc>
          <w:tcPr>
            <w:tcW w:w="1265" w:type="dxa"/>
            <w:gridSpan w:val="2"/>
          </w:tcPr>
          <w:p w:rsidR="008F2C71" w:rsidRPr="00D72BA2" w:rsidRDefault="0048434E" w:rsidP="003314B5">
            <w:pPr>
              <w:tabs>
                <w:tab w:val="left" w:pos="-79"/>
              </w:tabs>
              <w:ind w:left="-144" w:right="-56"/>
              <w:contextualSpacing/>
              <w:jc w:val="center"/>
              <w:rPr>
                <w:sz w:val="20"/>
                <w:szCs w:val="20"/>
              </w:rPr>
            </w:pPr>
            <w:r>
              <w:rPr>
                <w:sz w:val="20"/>
                <w:szCs w:val="20"/>
              </w:rPr>
              <w:t>30</w:t>
            </w:r>
            <w:r w:rsidR="00F9001D">
              <w:rPr>
                <w:sz w:val="20"/>
                <w:szCs w:val="20"/>
              </w:rPr>
              <w:t>,</w:t>
            </w:r>
            <w:r>
              <w:rPr>
                <w:sz w:val="20"/>
                <w:szCs w:val="20"/>
              </w:rPr>
              <w:t>826.32</w:t>
            </w:r>
          </w:p>
        </w:tc>
        <w:tc>
          <w:tcPr>
            <w:tcW w:w="1266" w:type="dxa"/>
          </w:tcPr>
          <w:p w:rsidR="008F2C71" w:rsidRPr="00D72BA2" w:rsidRDefault="008F2C71" w:rsidP="0048434E">
            <w:pPr>
              <w:tabs>
                <w:tab w:val="left" w:pos="-79"/>
              </w:tabs>
              <w:ind w:left="-144" w:right="-56"/>
              <w:contextualSpacing/>
              <w:jc w:val="center"/>
              <w:rPr>
                <w:sz w:val="20"/>
                <w:szCs w:val="20"/>
              </w:rPr>
            </w:pPr>
            <w:r>
              <w:rPr>
                <w:sz w:val="20"/>
                <w:szCs w:val="20"/>
              </w:rPr>
              <w:t xml:space="preserve">    28,427.16</w:t>
            </w:r>
          </w:p>
        </w:tc>
      </w:tr>
      <w:tr w:rsidR="008F2C71" w:rsidRPr="00D72BA2" w:rsidTr="0022318E">
        <w:tblPrEx>
          <w:tblCellMar>
            <w:left w:w="115" w:type="dxa"/>
            <w:right w:w="115" w:type="dxa"/>
          </w:tblCellMar>
        </w:tblPrEx>
        <w:trPr>
          <w:trHeight w:val="288"/>
          <w:jc w:val="center"/>
        </w:trPr>
        <w:tc>
          <w:tcPr>
            <w:tcW w:w="2112" w:type="dxa"/>
            <w:gridSpan w:val="3"/>
            <w:vAlign w:val="center"/>
          </w:tcPr>
          <w:p w:rsidR="008F2C71" w:rsidRPr="00D72BA2" w:rsidRDefault="008F2C71" w:rsidP="005B55AE">
            <w:pPr>
              <w:ind w:right="-99"/>
              <w:contextualSpacing/>
              <w:rPr>
                <w:b/>
                <w:bCs/>
                <w:sz w:val="20"/>
                <w:szCs w:val="20"/>
              </w:rPr>
            </w:pPr>
          </w:p>
        </w:tc>
        <w:tc>
          <w:tcPr>
            <w:tcW w:w="1375" w:type="dxa"/>
            <w:vAlign w:val="bottom"/>
          </w:tcPr>
          <w:p w:rsidR="008F2C71" w:rsidRPr="00D72BA2" w:rsidRDefault="008F2C71" w:rsidP="00C071DF">
            <w:pPr>
              <w:ind w:right="58"/>
              <w:contextualSpacing/>
              <w:jc w:val="right"/>
              <w:rPr>
                <w:sz w:val="20"/>
                <w:szCs w:val="20"/>
              </w:rPr>
            </w:pPr>
          </w:p>
        </w:tc>
        <w:tc>
          <w:tcPr>
            <w:tcW w:w="1265" w:type="dxa"/>
            <w:vAlign w:val="bottom"/>
          </w:tcPr>
          <w:p w:rsidR="008F2C71" w:rsidRPr="00D72BA2" w:rsidRDefault="008F2C71" w:rsidP="005B55AE">
            <w:pPr>
              <w:contextualSpacing/>
              <w:jc w:val="right"/>
              <w:rPr>
                <w:sz w:val="20"/>
                <w:szCs w:val="20"/>
              </w:rPr>
            </w:pPr>
          </w:p>
        </w:tc>
        <w:tc>
          <w:tcPr>
            <w:tcW w:w="2247" w:type="dxa"/>
            <w:vAlign w:val="center"/>
          </w:tcPr>
          <w:p w:rsidR="008F2C71" w:rsidRPr="00CB0A85" w:rsidRDefault="008F2C71" w:rsidP="005B55AE">
            <w:pPr>
              <w:ind w:left="-49" w:right="-39"/>
              <w:contextualSpacing/>
              <w:rPr>
                <w:sz w:val="20"/>
                <w:szCs w:val="20"/>
                <w:vertAlign w:val="superscript"/>
              </w:rPr>
            </w:pPr>
            <w:r w:rsidRPr="00D72BA2">
              <w:rPr>
                <w:sz w:val="20"/>
                <w:szCs w:val="20"/>
              </w:rPr>
              <w:t>Pension and other retirement benefits</w:t>
            </w:r>
            <w:r w:rsidR="00CB0A85" w:rsidRPr="001D4D4C">
              <w:rPr>
                <w:b/>
                <w:sz w:val="20"/>
                <w:szCs w:val="20"/>
                <w:vertAlign w:val="superscript"/>
              </w:rPr>
              <w:t>(&amp;)</w:t>
            </w:r>
          </w:p>
        </w:tc>
        <w:tc>
          <w:tcPr>
            <w:tcW w:w="1265" w:type="dxa"/>
            <w:gridSpan w:val="2"/>
          </w:tcPr>
          <w:p w:rsidR="008F2C71" w:rsidRPr="00D72BA2" w:rsidRDefault="0048434E" w:rsidP="00F54342">
            <w:pPr>
              <w:ind w:right="58"/>
              <w:contextualSpacing/>
              <w:jc w:val="center"/>
              <w:rPr>
                <w:sz w:val="20"/>
                <w:szCs w:val="20"/>
              </w:rPr>
            </w:pPr>
            <w:r>
              <w:rPr>
                <w:sz w:val="20"/>
                <w:szCs w:val="20"/>
              </w:rPr>
              <w:t>24</w:t>
            </w:r>
            <w:r w:rsidR="00F9001D">
              <w:rPr>
                <w:sz w:val="20"/>
                <w:szCs w:val="20"/>
              </w:rPr>
              <w:t>,</w:t>
            </w:r>
            <w:r>
              <w:rPr>
                <w:sz w:val="20"/>
                <w:szCs w:val="20"/>
              </w:rPr>
              <w:t>859.40</w:t>
            </w:r>
          </w:p>
        </w:tc>
        <w:tc>
          <w:tcPr>
            <w:tcW w:w="1266" w:type="dxa"/>
          </w:tcPr>
          <w:p w:rsidR="008F2C71" w:rsidRPr="00D72BA2" w:rsidRDefault="008F2C71" w:rsidP="0048434E">
            <w:pPr>
              <w:ind w:right="58"/>
              <w:contextualSpacing/>
              <w:jc w:val="right"/>
              <w:rPr>
                <w:sz w:val="20"/>
                <w:szCs w:val="20"/>
              </w:rPr>
            </w:pPr>
            <w:r>
              <w:rPr>
                <w:sz w:val="20"/>
                <w:szCs w:val="20"/>
              </w:rPr>
              <w:t>24,019.54</w:t>
            </w:r>
          </w:p>
        </w:tc>
      </w:tr>
      <w:tr w:rsidR="008F2C71" w:rsidRPr="00D72BA2" w:rsidTr="0022318E">
        <w:tblPrEx>
          <w:tblCellMar>
            <w:left w:w="115" w:type="dxa"/>
            <w:right w:w="115" w:type="dxa"/>
          </w:tblCellMar>
        </w:tblPrEx>
        <w:trPr>
          <w:trHeight w:val="288"/>
          <w:jc w:val="center"/>
        </w:trPr>
        <w:tc>
          <w:tcPr>
            <w:tcW w:w="2112" w:type="dxa"/>
            <w:gridSpan w:val="3"/>
          </w:tcPr>
          <w:p w:rsidR="008F2C71" w:rsidRPr="00D72BA2" w:rsidRDefault="008F2C71" w:rsidP="005B55AE">
            <w:pPr>
              <w:ind w:right="-99"/>
              <w:contextualSpacing/>
              <w:rPr>
                <w:b/>
                <w:bCs/>
                <w:sz w:val="20"/>
                <w:szCs w:val="20"/>
              </w:rPr>
            </w:pPr>
          </w:p>
        </w:tc>
        <w:tc>
          <w:tcPr>
            <w:tcW w:w="1375" w:type="dxa"/>
            <w:vAlign w:val="bottom"/>
          </w:tcPr>
          <w:p w:rsidR="008F2C71" w:rsidRPr="00D72BA2" w:rsidRDefault="008F2C71" w:rsidP="00C071DF">
            <w:pPr>
              <w:ind w:right="58"/>
              <w:contextualSpacing/>
              <w:jc w:val="right"/>
              <w:rPr>
                <w:sz w:val="20"/>
                <w:szCs w:val="20"/>
              </w:rPr>
            </w:pPr>
          </w:p>
        </w:tc>
        <w:tc>
          <w:tcPr>
            <w:tcW w:w="1265" w:type="dxa"/>
            <w:vAlign w:val="bottom"/>
          </w:tcPr>
          <w:p w:rsidR="008F2C71" w:rsidRPr="00D72BA2" w:rsidRDefault="008F2C71" w:rsidP="005B55AE">
            <w:pPr>
              <w:contextualSpacing/>
              <w:jc w:val="right"/>
              <w:rPr>
                <w:sz w:val="20"/>
                <w:szCs w:val="20"/>
              </w:rPr>
            </w:pPr>
          </w:p>
        </w:tc>
        <w:tc>
          <w:tcPr>
            <w:tcW w:w="2247" w:type="dxa"/>
          </w:tcPr>
          <w:p w:rsidR="008F2C71" w:rsidRPr="00D72BA2" w:rsidRDefault="008F2C71" w:rsidP="005B55AE">
            <w:pPr>
              <w:ind w:left="-49" w:right="-39"/>
              <w:contextualSpacing/>
              <w:rPr>
                <w:sz w:val="20"/>
                <w:szCs w:val="20"/>
              </w:rPr>
            </w:pPr>
            <w:r w:rsidRPr="00D72BA2">
              <w:rPr>
                <w:sz w:val="20"/>
                <w:szCs w:val="20"/>
              </w:rPr>
              <w:t>Others</w:t>
            </w:r>
          </w:p>
        </w:tc>
        <w:tc>
          <w:tcPr>
            <w:tcW w:w="1265" w:type="dxa"/>
            <w:gridSpan w:val="2"/>
            <w:vAlign w:val="bottom"/>
          </w:tcPr>
          <w:p w:rsidR="008F2C71" w:rsidRPr="00D72BA2" w:rsidRDefault="00F54342" w:rsidP="00030FC3">
            <w:pPr>
              <w:ind w:right="58"/>
              <w:contextualSpacing/>
              <w:jc w:val="center"/>
              <w:rPr>
                <w:sz w:val="20"/>
                <w:szCs w:val="20"/>
              </w:rPr>
            </w:pPr>
            <w:r>
              <w:rPr>
                <w:sz w:val="20"/>
                <w:szCs w:val="20"/>
              </w:rPr>
              <w:t xml:space="preserve">  </w:t>
            </w:r>
            <w:r w:rsidR="003C757A">
              <w:rPr>
                <w:sz w:val="20"/>
                <w:szCs w:val="20"/>
              </w:rPr>
              <w:t>7,149.</w:t>
            </w:r>
            <w:r w:rsidR="00364D70">
              <w:rPr>
                <w:sz w:val="20"/>
                <w:szCs w:val="20"/>
              </w:rPr>
              <w:t>38</w:t>
            </w:r>
          </w:p>
        </w:tc>
        <w:tc>
          <w:tcPr>
            <w:tcW w:w="1266" w:type="dxa"/>
            <w:vAlign w:val="bottom"/>
          </w:tcPr>
          <w:p w:rsidR="008F2C71" w:rsidRPr="00D72BA2" w:rsidRDefault="008F2C71" w:rsidP="0048434E">
            <w:pPr>
              <w:ind w:right="58"/>
              <w:contextualSpacing/>
              <w:jc w:val="right"/>
              <w:rPr>
                <w:sz w:val="20"/>
                <w:szCs w:val="20"/>
              </w:rPr>
            </w:pPr>
            <w:r>
              <w:rPr>
                <w:sz w:val="20"/>
                <w:szCs w:val="20"/>
              </w:rPr>
              <w:t>8,246.75</w:t>
            </w:r>
          </w:p>
        </w:tc>
      </w:tr>
      <w:tr w:rsidR="008F2C71" w:rsidRPr="00D72BA2" w:rsidTr="0022318E">
        <w:tblPrEx>
          <w:tblCellMar>
            <w:left w:w="115" w:type="dxa"/>
            <w:right w:w="115" w:type="dxa"/>
          </w:tblCellMar>
        </w:tblPrEx>
        <w:trPr>
          <w:trHeight w:val="288"/>
          <w:jc w:val="center"/>
        </w:trPr>
        <w:tc>
          <w:tcPr>
            <w:tcW w:w="2112" w:type="dxa"/>
            <w:gridSpan w:val="3"/>
          </w:tcPr>
          <w:p w:rsidR="008F2C71" w:rsidRPr="00D72BA2" w:rsidRDefault="008F2C71" w:rsidP="005B55AE">
            <w:pPr>
              <w:ind w:right="-99"/>
              <w:contextualSpacing/>
              <w:rPr>
                <w:sz w:val="20"/>
                <w:szCs w:val="20"/>
              </w:rPr>
            </w:pPr>
          </w:p>
        </w:tc>
        <w:tc>
          <w:tcPr>
            <w:tcW w:w="1375" w:type="dxa"/>
            <w:vAlign w:val="bottom"/>
          </w:tcPr>
          <w:p w:rsidR="008F2C71" w:rsidRPr="00D72BA2" w:rsidRDefault="008F2C71" w:rsidP="00C071DF">
            <w:pPr>
              <w:ind w:right="58"/>
              <w:contextualSpacing/>
              <w:jc w:val="right"/>
              <w:rPr>
                <w:sz w:val="20"/>
                <w:szCs w:val="20"/>
              </w:rPr>
            </w:pPr>
          </w:p>
        </w:tc>
        <w:tc>
          <w:tcPr>
            <w:tcW w:w="1265" w:type="dxa"/>
            <w:vAlign w:val="bottom"/>
          </w:tcPr>
          <w:p w:rsidR="008F2C71" w:rsidRPr="00D72BA2" w:rsidRDefault="008F2C71" w:rsidP="005B55AE">
            <w:pPr>
              <w:contextualSpacing/>
              <w:jc w:val="right"/>
              <w:rPr>
                <w:sz w:val="20"/>
                <w:szCs w:val="20"/>
              </w:rPr>
            </w:pPr>
          </w:p>
        </w:tc>
        <w:tc>
          <w:tcPr>
            <w:tcW w:w="2247" w:type="dxa"/>
          </w:tcPr>
          <w:p w:rsidR="008F2C71" w:rsidRPr="00D72BA2" w:rsidRDefault="008F2C71" w:rsidP="005B55AE">
            <w:pPr>
              <w:ind w:left="-49" w:right="-39"/>
              <w:contextualSpacing/>
              <w:rPr>
                <w:i/>
                <w:sz w:val="20"/>
                <w:szCs w:val="20"/>
              </w:rPr>
            </w:pPr>
            <w:r w:rsidRPr="00D72BA2">
              <w:rPr>
                <w:b/>
                <w:bCs/>
                <w:i/>
                <w:sz w:val="20"/>
                <w:szCs w:val="20"/>
              </w:rPr>
              <w:t>Social Services</w:t>
            </w:r>
          </w:p>
        </w:tc>
        <w:tc>
          <w:tcPr>
            <w:tcW w:w="1265" w:type="dxa"/>
            <w:gridSpan w:val="2"/>
            <w:vAlign w:val="bottom"/>
          </w:tcPr>
          <w:p w:rsidR="008F2C71" w:rsidRPr="00D72BA2" w:rsidRDefault="0048434E" w:rsidP="00030FC3">
            <w:pPr>
              <w:ind w:right="58"/>
              <w:contextualSpacing/>
              <w:jc w:val="center"/>
              <w:rPr>
                <w:b/>
                <w:bCs/>
                <w:sz w:val="20"/>
                <w:szCs w:val="20"/>
              </w:rPr>
            </w:pPr>
            <w:r>
              <w:rPr>
                <w:b/>
                <w:bCs/>
                <w:sz w:val="20"/>
                <w:szCs w:val="20"/>
              </w:rPr>
              <w:t>42</w:t>
            </w:r>
            <w:r w:rsidR="00F9001D">
              <w:rPr>
                <w:b/>
                <w:bCs/>
                <w:sz w:val="20"/>
                <w:szCs w:val="20"/>
              </w:rPr>
              <w:t>,</w:t>
            </w:r>
            <w:r>
              <w:rPr>
                <w:b/>
                <w:bCs/>
                <w:sz w:val="20"/>
                <w:szCs w:val="20"/>
              </w:rPr>
              <w:t>0</w:t>
            </w:r>
            <w:r w:rsidR="00364D70">
              <w:rPr>
                <w:b/>
                <w:bCs/>
                <w:sz w:val="20"/>
                <w:szCs w:val="20"/>
              </w:rPr>
              <w:t>37.82</w:t>
            </w:r>
          </w:p>
        </w:tc>
        <w:tc>
          <w:tcPr>
            <w:tcW w:w="1266" w:type="dxa"/>
            <w:vAlign w:val="bottom"/>
          </w:tcPr>
          <w:p w:rsidR="008F2C71" w:rsidRPr="00D72BA2" w:rsidRDefault="008F2C71" w:rsidP="0048434E">
            <w:pPr>
              <w:ind w:right="58"/>
              <w:contextualSpacing/>
              <w:jc w:val="right"/>
              <w:rPr>
                <w:b/>
                <w:bCs/>
                <w:sz w:val="20"/>
                <w:szCs w:val="20"/>
              </w:rPr>
            </w:pPr>
            <w:r>
              <w:rPr>
                <w:b/>
                <w:bCs/>
                <w:sz w:val="20"/>
                <w:szCs w:val="20"/>
              </w:rPr>
              <w:t>32,805.34</w:t>
            </w:r>
          </w:p>
        </w:tc>
      </w:tr>
      <w:tr w:rsidR="008F2C71" w:rsidRPr="00D72BA2" w:rsidTr="0022318E">
        <w:tblPrEx>
          <w:tblCellMar>
            <w:left w:w="115" w:type="dxa"/>
            <w:right w:w="115" w:type="dxa"/>
          </w:tblCellMar>
        </w:tblPrEx>
        <w:trPr>
          <w:trHeight w:val="288"/>
          <w:jc w:val="center"/>
        </w:trPr>
        <w:tc>
          <w:tcPr>
            <w:tcW w:w="2112" w:type="dxa"/>
            <w:gridSpan w:val="3"/>
          </w:tcPr>
          <w:p w:rsidR="008F2C71" w:rsidRPr="00D72BA2" w:rsidRDefault="008F2C71" w:rsidP="005B55AE">
            <w:pPr>
              <w:ind w:right="-99"/>
              <w:contextualSpacing/>
              <w:rPr>
                <w:b/>
                <w:bCs/>
                <w:sz w:val="20"/>
                <w:szCs w:val="20"/>
              </w:rPr>
            </w:pPr>
          </w:p>
        </w:tc>
        <w:tc>
          <w:tcPr>
            <w:tcW w:w="1375" w:type="dxa"/>
            <w:vAlign w:val="bottom"/>
          </w:tcPr>
          <w:p w:rsidR="008F2C71" w:rsidRPr="00D72BA2" w:rsidRDefault="008F2C71" w:rsidP="00C071DF">
            <w:pPr>
              <w:ind w:right="58"/>
              <w:contextualSpacing/>
              <w:jc w:val="right"/>
              <w:rPr>
                <w:sz w:val="20"/>
                <w:szCs w:val="20"/>
              </w:rPr>
            </w:pPr>
          </w:p>
        </w:tc>
        <w:tc>
          <w:tcPr>
            <w:tcW w:w="1265" w:type="dxa"/>
            <w:vAlign w:val="bottom"/>
          </w:tcPr>
          <w:p w:rsidR="008F2C71" w:rsidRPr="00D72BA2" w:rsidRDefault="008F2C71" w:rsidP="005B55AE">
            <w:pPr>
              <w:contextualSpacing/>
              <w:jc w:val="right"/>
              <w:rPr>
                <w:sz w:val="20"/>
                <w:szCs w:val="20"/>
              </w:rPr>
            </w:pPr>
          </w:p>
        </w:tc>
        <w:tc>
          <w:tcPr>
            <w:tcW w:w="2247" w:type="dxa"/>
          </w:tcPr>
          <w:p w:rsidR="008F2C71" w:rsidRPr="00D72BA2" w:rsidRDefault="008F2C71" w:rsidP="005B55AE">
            <w:pPr>
              <w:ind w:left="-49" w:right="-39"/>
              <w:contextualSpacing/>
              <w:rPr>
                <w:i/>
                <w:sz w:val="20"/>
                <w:szCs w:val="20"/>
              </w:rPr>
            </w:pPr>
            <w:r w:rsidRPr="00D72BA2">
              <w:rPr>
                <w:b/>
                <w:bCs/>
                <w:i/>
                <w:sz w:val="20"/>
                <w:szCs w:val="20"/>
              </w:rPr>
              <w:t>Economic Services</w:t>
            </w:r>
          </w:p>
        </w:tc>
        <w:tc>
          <w:tcPr>
            <w:tcW w:w="1265" w:type="dxa"/>
            <w:gridSpan w:val="2"/>
            <w:vAlign w:val="bottom"/>
          </w:tcPr>
          <w:p w:rsidR="008F2C71" w:rsidRPr="00D72BA2" w:rsidRDefault="0048434E" w:rsidP="003C757A">
            <w:pPr>
              <w:ind w:right="58"/>
              <w:contextualSpacing/>
              <w:jc w:val="center"/>
              <w:rPr>
                <w:b/>
                <w:bCs/>
                <w:sz w:val="20"/>
                <w:szCs w:val="20"/>
              </w:rPr>
            </w:pPr>
            <w:r>
              <w:rPr>
                <w:b/>
                <w:bCs/>
                <w:sz w:val="20"/>
                <w:szCs w:val="20"/>
              </w:rPr>
              <w:t>1</w:t>
            </w:r>
            <w:r w:rsidR="00364D70">
              <w:rPr>
                <w:b/>
                <w:bCs/>
                <w:sz w:val="20"/>
                <w:szCs w:val="20"/>
              </w:rPr>
              <w:t>9,158.62</w:t>
            </w:r>
          </w:p>
        </w:tc>
        <w:tc>
          <w:tcPr>
            <w:tcW w:w="1266" w:type="dxa"/>
            <w:vAlign w:val="bottom"/>
          </w:tcPr>
          <w:p w:rsidR="008F2C71" w:rsidRPr="00D72BA2" w:rsidRDefault="008F2C71" w:rsidP="0048434E">
            <w:pPr>
              <w:ind w:right="58"/>
              <w:contextualSpacing/>
              <w:jc w:val="right"/>
              <w:rPr>
                <w:b/>
                <w:bCs/>
                <w:sz w:val="20"/>
                <w:szCs w:val="20"/>
              </w:rPr>
            </w:pPr>
            <w:r>
              <w:rPr>
                <w:b/>
                <w:bCs/>
                <w:sz w:val="20"/>
                <w:szCs w:val="20"/>
              </w:rPr>
              <w:t>18,807.27</w:t>
            </w:r>
          </w:p>
        </w:tc>
      </w:tr>
      <w:tr w:rsidR="008F2C71" w:rsidRPr="00D72BA2" w:rsidTr="0022318E">
        <w:tblPrEx>
          <w:tblCellMar>
            <w:left w:w="115" w:type="dxa"/>
            <w:right w:w="115" w:type="dxa"/>
          </w:tblCellMar>
        </w:tblPrEx>
        <w:trPr>
          <w:trHeight w:val="288"/>
          <w:jc w:val="center"/>
        </w:trPr>
        <w:tc>
          <w:tcPr>
            <w:tcW w:w="2112" w:type="dxa"/>
            <w:gridSpan w:val="3"/>
            <w:tcBorders>
              <w:bottom w:val="single" w:sz="4" w:space="0" w:color="auto"/>
            </w:tcBorders>
          </w:tcPr>
          <w:p w:rsidR="008F2C71" w:rsidRPr="00D72BA2" w:rsidRDefault="008F2C71" w:rsidP="005B55AE">
            <w:pPr>
              <w:ind w:right="-99"/>
              <w:rPr>
                <w:b/>
                <w:bCs/>
                <w:i/>
                <w:sz w:val="20"/>
                <w:szCs w:val="20"/>
              </w:rPr>
            </w:pPr>
            <w:r w:rsidRPr="00D72BA2">
              <w:rPr>
                <w:b/>
                <w:bCs/>
                <w:i/>
                <w:sz w:val="20"/>
                <w:szCs w:val="20"/>
              </w:rPr>
              <w:t>Grant-in-Aid and contributions from Central Government</w:t>
            </w:r>
          </w:p>
          <w:p w:rsidR="008F2C71" w:rsidRPr="00D72BA2" w:rsidRDefault="008F2C71" w:rsidP="005B55AE">
            <w:pPr>
              <w:ind w:right="-99"/>
              <w:rPr>
                <w:i/>
                <w:sz w:val="20"/>
                <w:szCs w:val="20"/>
                <w:vertAlign w:val="superscript"/>
              </w:rPr>
            </w:pPr>
            <w:r w:rsidRPr="00D72BA2">
              <w:rPr>
                <w:bCs/>
                <w:i/>
                <w:sz w:val="16"/>
                <w:szCs w:val="16"/>
              </w:rPr>
              <w:t>(Ref Statement 3&amp;14)</w:t>
            </w:r>
          </w:p>
        </w:tc>
        <w:tc>
          <w:tcPr>
            <w:tcW w:w="1375" w:type="dxa"/>
            <w:tcBorders>
              <w:bottom w:val="single" w:sz="4" w:space="0" w:color="auto"/>
            </w:tcBorders>
          </w:tcPr>
          <w:p w:rsidR="008F2C71" w:rsidRPr="00D72BA2" w:rsidRDefault="00536BEF" w:rsidP="008069F3">
            <w:pPr>
              <w:spacing w:before="60"/>
              <w:ind w:right="170"/>
              <w:jc w:val="right"/>
              <w:rPr>
                <w:b/>
                <w:sz w:val="20"/>
                <w:szCs w:val="20"/>
              </w:rPr>
            </w:pPr>
            <w:r>
              <w:rPr>
                <w:b/>
                <w:sz w:val="20"/>
                <w:szCs w:val="20"/>
              </w:rPr>
              <w:t>15</w:t>
            </w:r>
            <w:r w:rsidR="00F9001D">
              <w:rPr>
                <w:b/>
                <w:sz w:val="20"/>
                <w:szCs w:val="20"/>
              </w:rPr>
              <w:t>,</w:t>
            </w:r>
            <w:r>
              <w:rPr>
                <w:b/>
                <w:sz w:val="20"/>
                <w:szCs w:val="20"/>
              </w:rPr>
              <w:t>527.8</w:t>
            </w:r>
            <w:r w:rsidR="00030FC3">
              <w:rPr>
                <w:b/>
                <w:sz w:val="20"/>
                <w:szCs w:val="20"/>
              </w:rPr>
              <w:t>5</w:t>
            </w:r>
          </w:p>
        </w:tc>
        <w:tc>
          <w:tcPr>
            <w:tcW w:w="1265" w:type="dxa"/>
            <w:tcBorders>
              <w:bottom w:val="single" w:sz="4" w:space="0" w:color="auto"/>
            </w:tcBorders>
          </w:tcPr>
          <w:p w:rsidR="008F2C71" w:rsidRPr="00D72BA2" w:rsidRDefault="008F2C71" w:rsidP="005E5AAF">
            <w:pPr>
              <w:spacing w:before="60"/>
              <w:ind w:right="58"/>
              <w:jc w:val="right"/>
              <w:rPr>
                <w:b/>
                <w:sz w:val="20"/>
                <w:szCs w:val="20"/>
              </w:rPr>
            </w:pPr>
            <w:r>
              <w:rPr>
                <w:b/>
                <w:sz w:val="20"/>
                <w:szCs w:val="20"/>
              </w:rPr>
              <w:t>36,867.50</w:t>
            </w:r>
          </w:p>
        </w:tc>
        <w:tc>
          <w:tcPr>
            <w:tcW w:w="2247" w:type="dxa"/>
            <w:tcBorders>
              <w:bottom w:val="single" w:sz="4" w:space="0" w:color="auto"/>
            </w:tcBorders>
          </w:tcPr>
          <w:p w:rsidR="008F2C71" w:rsidRPr="00D72BA2" w:rsidRDefault="008F2C71" w:rsidP="005B55AE">
            <w:pPr>
              <w:ind w:left="-43" w:right="-43"/>
              <w:rPr>
                <w:b/>
                <w:bCs/>
                <w:i/>
                <w:sz w:val="20"/>
                <w:szCs w:val="20"/>
              </w:rPr>
            </w:pPr>
            <w:r w:rsidRPr="00D72BA2">
              <w:rPr>
                <w:b/>
                <w:bCs/>
                <w:i/>
                <w:sz w:val="20"/>
                <w:szCs w:val="20"/>
              </w:rPr>
              <w:t>Compensation and assignment to Local Bodies and PRIs</w:t>
            </w:r>
          </w:p>
          <w:p w:rsidR="008F2C71" w:rsidRPr="00D72BA2" w:rsidRDefault="008F2C71" w:rsidP="005B55AE">
            <w:pPr>
              <w:ind w:left="-43" w:right="-43"/>
              <w:rPr>
                <w:i/>
                <w:sz w:val="20"/>
                <w:szCs w:val="20"/>
              </w:rPr>
            </w:pPr>
            <w:r w:rsidRPr="00D72BA2">
              <w:rPr>
                <w:bCs/>
                <w:i/>
                <w:sz w:val="16"/>
                <w:szCs w:val="16"/>
              </w:rPr>
              <w:t>(Ref Statement 4-A)</w:t>
            </w:r>
          </w:p>
        </w:tc>
        <w:tc>
          <w:tcPr>
            <w:tcW w:w="1265" w:type="dxa"/>
            <w:gridSpan w:val="2"/>
            <w:tcBorders>
              <w:bottom w:val="single" w:sz="4" w:space="0" w:color="auto"/>
            </w:tcBorders>
          </w:tcPr>
          <w:p w:rsidR="008F2C71" w:rsidRPr="00D72BA2" w:rsidRDefault="00F54342" w:rsidP="00F54342">
            <w:pPr>
              <w:spacing w:before="60"/>
              <w:ind w:right="58"/>
              <w:jc w:val="center"/>
              <w:rPr>
                <w:b/>
                <w:bCs/>
                <w:sz w:val="20"/>
                <w:szCs w:val="20"/>
                <w:lang w:val="fr-FR"/>
              </w:rPr>
            </w:pPr>
            <w:r>
              <w:rPr>
                <w:b/>
                <w:bCs/>
                <w:sz w:val="20"/>
                <w:szCs w:val="20"/>
                <w:lang w:val="fr-FR"/>
              </w:rPr>
              <w:t xml:space="preserve">  </w:t>
            </w:r>
            <w:r w:rsidR="0048434E">
              <w:rPr>
                <w:b/>
                <w:bCs/>
                <w:sz w:val="20"/>
                <w:szCs w:val="20"/>
                <w:lang w:val="fr-FR"/>
              </w:rPr>
              <w:t>6</w:t>
            </w:r>
            <w:r w:rsidR="00F9001D">
              <w:rPr>
                <w:b/>
                <w:bCs/>
                <w:sz w:val="20"/>
                <w:szCs w:val="20"/>
                <w:lang w:val="fr-FR"/>
              </w:rPr>
              <w:t>,</w:t>
            </w:r>
            <w:r w:rsidR="0048434E">
              <w:rPr>
                <w:b/>
                <w:bCs/>
                <w:sz w:val="20"/>
                <w:szCs w:val="20"/>
                <w:lang w:val="fr-FR"/>
              </w:rPr>
              <w:t>229.10</w:t>
            </w:r>
          </w:p>
        </w:tc>
        <w:tc>
          <w:tcPr>
            <w:tcW w:w="1266" w:type="dxa"/>
            <w:tcBorders>
              <w:bottom w:val="single" w:sz="4" w:space="0" w:color="auto"/>
            </w:tcBorders>
          </w:tcPr>
          <w:p w:rsidR="008F2C71" w:rsidRPr="00D72BA2" w:rsidRDefault="008F2C71" w:rsidP="0048434E">
            <w:pPr>
              <w:spacing w:before="60"/>
              <w:ind w:right="58"/>
              <w:jc w:val="right"/>
              <w:rPr>
                <w:b/>
                <w:bCs/>
                <w:sz w:val="20"/>
                <w:szCs w:val="20"/>
                <w:lang w:val="fr-FR"/>
              </w:rPr>
            </w:pPr>
            <w:r>
              <w:rPr>
                <w:b/>
                <w:bCs/>
                <w:sz w:val="20"/>
                <w:szCs w:val="20"/>
                <w:lang w:val="fr-FR"/>
              </w:rPr>
              <w:t>5,661.86</w:t>
            </w:r>
          </w:p>
        </w:tc>
      </w:tr>
      <w:tr w:rsidR="008F2C71" w:rsidRPr="00D72BA2" w:rsidTr="0022318E">
        <w:tblPrEx>
          <w:tblCellMar>
            <w:left w:w="115" w:type="dxa"/>
            <w:right w:w="115" w:type="dxa"/>
          </w:tblCellMar>
        </w:tblPrEx>
        <w:trPr>
          <w:trHeight w:val="288"/>
          <w:jc w:val="center"/>
        </w:trPr>
        <w:tc>
          <w:tcPr>
            <w:tcW w:w="2112" w:type="dxa"/>
            <w:gridSpan w:val="3"/>
            <w:tcBorders>
              <w:top w:val="single" w:sz="4" w:space="0" w:color="auto"/>
              <w:bottom w:val="single" w:sz="4" w:space="0" w:color="auto"/>
            </w:tcBorders>
          </w:tcPr>
          <w:p w:rsidR="008F2C71" w:rsidRPr="00D72BA2" w:rsidRDefault="008F2C71" w:rsidP="00F10C36">
            <w:pPr>
              <w:ind w:right="-99"/>
              <w:rPr>
                <w:b/>
                <w:bCs/>
                <w:i/>
                <w:sz w:val="20"/>
                <w:szCs w:val="20"/>
              </w:rPr>
            </w:pPr>
            <w:r>
              <w:rPr>
                <w:b/>
                <w:bCs/>
                <w:i/>
                <w:sz w:val="20"/>
                <w:szCs w:val="20"/>
              </w:rPr>
              <w:t>On account</w:t>
            </w:r>
            <w:r w:rsidR="00654EAB">
              <w:rPr>
                <w:b/>
                <w:bCs/>
                <w:i/>
                <w:sz w:val="20"/>
                <w:szCs w:val="20"/>
              </w:rPr>
              <w:t xml:space="preserve"> </w:t>
            </w:r>
            <w:r w:rsidRPr="00D72BA2">
              <w:rPr>
                <w:b/>
                <w:bCs/>
                <w:i/>
                <w:sz w:val="20"/>
                <w:szCs w:val="20"/>
              </w:rPr>
              <w:t xml:space="preserve">of </w:t>
            </w:r>
            <w:r>
              <w:rPr>
                <w:b/>
                <w:bCs/>
                <w:i/>
                <w:sz w:val="20"/>
                <w:szCs w:val="20"/>
              </w:rPr>
              <w:t>r</w:t>
            </w:r>
            <w:r w:rsidRPr="00D72BA2">
              <w:rPr>
                <w:b/>
                <w:bCs/>
                <w:i/>
                <w:sz w:val="20"/>
                <w:szCs w:val="20"/>
              </w:rPr>
              <w:t>ounding</w:t>
            </w:r>
            <w:r w:rsidR="001D4D4C" w:rsidRPr="001D4D4C">
              <w:rPr>
                <w:b/>
                <w:bCs/>
                <w:i/>
                <w:sz w:val="20"/>
                <w:szCs w:val="20"/>
                <w:vertAlign w:val="superscript"/>
              </w:rPr>
              <w:t>(*)</w:t>
            </w:r>
          </w:p>
        </w:tc>
        <w:tc>
          <w:tcPr>
            <w:tcW w:w="1375" w:type="dxa"/>
            <w:tcBorders>
              <w:top w:val="single" w:sz="4" w:space="0" w:color="auto"/>
              <w:bottom w:val="single" w:sz="4" w:space="0" w:color="auto"/>
            </w:tcBorders>
          </w:tcPr>
          <w:p w:rsidR="008F2C71" w:rsidRPr="00D72BA2" w:rsidRDefault="004F03AD" w:rsidP="008069F3">
            <w:pPr>
              <w:tabs>
                <w:tab w:val="left" w:pos="719"/>
              </w:tabs>
              <w:spacing w:before="60"/>
              <w:ind w:right="170"/>
              <w:jc w:val="right"/>
              <w:rPr>
                <w:b/>
                <w:sz w:val="20"/>
                <w:szCs w:val="20"/>
              </w:rPr>
            </w:pPr>
            <w:r>
              <w:rPr>
                <w:b/>
                <w:bCs/>
                <w:sz w:val="20"/>
                <w:szCs w:val="20"/>
                <w:lang w:val="fr-FR"/>
              </w:rPr>
              <w:t>(-) 0.06</w:t>
            </w:r>
          </w:p>
        </w:tc>
        <w:tc>
          <w:tcPr>
            <w:tcW w:w="1265" w:type="dxa"/>
            <w:tcBorders>
              <w:top w:val="single" w:sz="4" w:space="0" w:color="auto"/>
              <w:bottom w:val="single" w:sz="4" w:space="0" w:color="auto"/>
            </w:tcBorders>
          </w:tcPr>
          <w:p w:rsidR="008F2C71" w:rsidRPr="00D72BA2" w:rsidRDefault="008F2C71" w:rsidP="00AB7A31">
            <w:pPr>
              <w:spacing w:before="60"/>
              <w:jc w:val="right"/>
              <w:rPr>
                <w:b/>
                <w:sz w:val="20"/>
                <w:szCs w:val="20"/>
              </w:rPr>
            </w:pPr>
            <w:r>
              <w:rPr>
                <w:b/>
                <w:sz w:val="20"/>
                <w:szCs w:val="20"/>
              </w:rPr>
              <w:t>0.01</w:t>
            </w:r>
          </w:p>
        </w:tc>
        <w:tc>
          <w:tcPr>
            <w:tcW w:w="2247" w:type="dxa"/>
            <w:tcBorders>
              <w:top w:val="single" w:sz="4" w:space="0" w:color="auto"/>
              <w:bottom w:val="single" w:sz="4" w:space="0" w:color="auto"/>
            </w:tcBorders>
          </w:tcPr>
          <w:p w:rsidR="008F2C71" w:rsidRPr="00D72BA2" w:rsidRDefault="001D4D4C" w:rsidP="004E6556">
            <w:pPr>
              <w:ind w:right="-99"/>
              <w:rPr>
                <w:b/>
                <w:bCs/>
                <w:i/>
                <w:sz w:val="20"/>
                <w:szCs w:val="20"/>
              </w:rPr>
            </w:pPr>
            <w:r>
              <w:rPr>
                <w:b/>
                <w:bCs/>
                <w:i/>
                <w:sz w:val="20"/>
                <w:szCs w:val="20"/>
              </w:rPr>
              <w:t>On account of</w:t>
            </w:r>
            <w:r>
              <w:rPr>
                <w:b/>
                <w:bCs/>
                <w:i/>
                <w:sz w:val="20"/>
                <w:szCs w:val="20"/>
              </w:rPr>
              <w:br/>
            </w:r>
            <w:r w:rsidR="008F2C71" w:rsidRPr="00D72BA2">
              <w:rPr>
                <w:b/>
                <w:bCs/>
                <w:i/>
                <w:sz w:val="20"/>
                <w:szCs w:val="20"/>
              </w:rPr>
              <w:t>roundin</w:t>
            </w:r>
            <w:r w:rsidR="008F2C71">
              <w:rPr>
                <w:b/>
                <w:bCs/>
                <w:i/>
                <w:sz w:val="20"/>
                <w:szCs w:val="20"/>
              </w:rPr>
              <w:t>g</w:t>
            </w:r>
            <w:r w:rsidRPr="001D4D4C">
              <w:rPr>
                <w:b/>
                <w:bCs/>
                <w:i/>
                <w:sz w:val="20"/>
                <w:szCs w:val="20"/>
                <w:vertAlign w:val="superscript"/>
              </w:rPr>
              <w:t>(</w:t>
            </w:r>
            <w:r w:rsidR="008F2C71" w:rsidRPr="001D4D4C">
              <w:rPr>
                <w:b/>
                <w:bCs/>
                <w:i/>
                <w:sz w:val="20"/>
                <w:szCs w:val="20"/>
                <w:vertAlign w:val="superscript"/>
              </w:rPr>
              <w:t>*</w:t>
            </w:r>
            <w:r w:rsidRPr="001D4D4C">
              <w:rPr>
                <w:b/>
                <w:bCs/>
                <w:i/>
                <w:sz w:val="20"/>
                <w:szCs w:val="20"/>
                <w:vertAlign w:val="superscript"/>
              </w:rPr>
              <w:t>)</w:t>
            </w:r>
          </w:p>
        </w:tc>
        <w:tc>
          <w:tcPr>
            <w:tcW w:w="1265" w:type="dxa"/>
            <w:gridSpan w:val="2"/>
            <w:tcBorders>
              <w:top w:val="single" w:sz="4" w:space="0" w:color="auto"/>
              <w:bottom w:val="single" w:sz="4" w:space="0" w:color="auto"/>
            </w:tcBorders>
          </w:tcPr>
          <w:p w:rsidR="008F2C71" w:rsidRPr="00A8090E" w:rsidRDefault="004F03AD" w:rsidP="00AB7A31">
            <w:pPr>
              <w:spacing w:before="60"/>
              <w:ind w:right="58"/>
              <w:jc w:val="right"/>
              <w:rPr>
                <w:b/>
                <w:bCs/>
                <w:sz w:val="20"/>
                <w:szCs w:val="20"/>
                <w:lang w:val="fr-FR"/>
              </w:rPr>
            </w:pPr>
            <w:r>
              <w:rPr>
                <w:b/>
                <w:bCs/>
                <w:sz w:val="20"/>
                <w:szCs w:val="20"/>
                <w:lang w:val="fr-FR"/>
              </w:rPr>
              <w:t>(</w:t>
            </w:r>
            <w:r w:rsidR="00030FC3">
              <w:rPr>
                <w:b/>
                <w:bCs/>
                <w:sz w:val="20"/>
                <w:szCs w:val="20"/>
                <w:lang w:val="fr-FR"/>
              </w:rPr>
              <w:t>-</w:t>
            </w:r>
            <w:r>
              <w:rPr>
                <w:b/>
                <w:bCs/>
                <w:sz w:val="20"/>
                <w:szCs w:val="20"/>
                <w:lang w:val="fr-FR"/>
              </w:rPr>
              <w:t xml:space="preserve">) </w:t>
            </w:r>
            <w:r w:rsidR="00030FC3">
              <w:rPr>
                <w:b/>
                <w:bCs/>
                <w:sz w:val="20"/>
                <w:szCs w:val="20"/>
                <w:lang w:val="fr-FR"/>
              </w:rPr>
              <w:t>0.01</w:t>
            </w:r>
          </w:p>
        </w:tc>
        <w:tc>
          <w:tcPr>
            <w:tcW w:w="1266" w:type="dxa"/>
            <w:tcBorders>
              <w:top w:val="single" w:sz="4" w:space="0" w:color="auto"/>
              <w:bottom w:val="single" w:sz="4" w:space="0" w:color="auto"/>
            </w:tcBorders>
          </w:tcPr>
          <w:p w:rsidR="008F2C71" w:rsidRPr="00D72BA2" w:rsidRDefault="007476BD" w:rsidP="004E6556">
            <w:pPr>
              <w:spacing w:before="60"/>
              <w:ind w:right="58"/>
              <w:jc w:val="right"/>
              <w:rPr>
                <w:b/>
                <w:bCs/>
                <w:sz w:val="20"/>
                <w:szCs w:val="20"/>
                <w:lang w:val="fr-FR"/>
              </w:rPr>
            </w:pPr>
            <w:r>
              <w:rPr>
                <w:b/>
                <w:bCs/>
                <w:sz w:val="20"/>
                <w:szCs w:val="20"/>
                <w:lang w:val="fr-FR"/>
              </w:rPr>
              <w:t>(</w:t>
            </w:r>
            <w:r w:rsidR="008F2C71">
              <w:rPr>
                <w:b/>
                <w:bCs/>
                <w:sz w:val="20"/>
                <w:szCs w:val="20"/>
                <w:lang w:val="fr-FR"/>
              </w:rPr>
              <w:t>-</w:t>
            </w:r>
            <w:r>
              <w:rPr>
                <w:b/>
                <w:bCs/>
                <w:sz w:val="20"/>
                <w:szCs w:val="20"/>
                <w:lang w:val="fr-FR"/>
              </w:rPr>
              <w:t xml:space="preserve">) </w:t>
            </w:r>
            <w:r w:rsidR="008F2C71">
              <w:rPr>
                <w:b/>
                <w:bCs/>
                <w:sz w:val="20"/>
                <w:szCs w:val="20"/>
                <w:lang w:val="fr-FR"/>
              </w:rPr>
              <w:t>0.03</w:t>
            </w:r>
          </w:p>
        </w:tc>
      </w:tr>
      <w:tr w:rsidR="008F2C71" w:rsidRPr="00D72BA2" w:rsidTr="0022318E">
        <w:tblPrEx>
          <w:tblCellMar>
            <w:left w:w="115" w:type="dxa"/>
            <w:right w:w="115" w:type="dxa"/>
          </w:tblCellMar>
        </w:tblPrEx>
        <w:trPr>
          <w:trHeight w:val="288"/>
          <w:jc w:val="center"/>
        </w:trPr>
        <w:tc>
          <w:tcPr>
            <w:tcW w:w="2112" w:type="dxa"/>
            <w:gridSpan w:val="3"/>
            <w:tcBorders>
              <w:top w:val="single" w:sz="4" w:space="0" w:color="auto"/>
              <w:bottom w:val="single" w:sz="4" w:space="0" w:color="auto"/>
            </w:tcBorders>
          </w:tcPr>
          <w:p w:rsidR="008F2C71" w:rsidRPr="00D72BA2" w:rsidRDefault="008F2C71" w:rsidP="004E6556">
            <w:pPr>
              <w:ind w:right="-99"/>
              <w:contextualSpacing/>
              <w:rPr>
                <w:b/>
                <w:iCs/>
                <w:sz w:val="20"/>
                <w:szCs w:val="20"/>
                <w:lang w:val="fr-FR"/>
              </w:rPr>
            </w:pPr>
            <w:r w:rsidRPr="00D72BA2">
              <w:rPr>
                <w:b/>
                <w:iCs/>
                <w:sz w:val="20"/>
                <w:szCs w:val="20"/>
                <w:lang w:val="fr-FR"/>
              </w:rPr>
              <w:t>Revenue Deficit</w:t>
            </w:r>
          </w:p>
        </w:tc>
        <w:tc>
          <w:tcPr>
            <w:tcW w:w="1375" w:type="dxa"/>
            <w:tcBorders>
              <w:top w:val="single" w:sz="4" w:space="0" w:color="auto"/>
              <w:bottom w:val="single" w:sz="4" w:space="0" w:color="auto"/>
            </w:tcBorders>
          </w:tcPr>
          <w:p w:rsidR="008F2C71" w:rsidRPr="00D72BA2" w:rsidRDefault="00536BEF" w:rsidP="000758D0">
            <w:pPr>
              <w:ind w:left="-58"/>
              <w:contextualSpacing/>
              <w:jc w:val="right"/>
              <w:rPr>
                <w:b/>
                <w:sz w:val="20"/>
                <w:szCs w:val="20"/>
                <w:lang w:val="fr-FR"/>
              </w:rPr>
            </w:pPr>
            <w:r>
              <w:rPr>
                <w:b/>
                <w:sz w:val="20"/>
                <w:szCs w:val="20"/>
                <w:lang w:val="fr-FR"/>
              </w:rPr>
              <w:t xml:space="preserve">      </w:t>
            </w:r>
            <w:r w:rsidR="00364D70">
              <w:rPr>
                <w:b/>
                <w:sz w:val="20"/>
                <w:szCs w:val="20"/>
                <w:lang w:val="fr-FR"/>
              </w:rPr>
              <w:t>9,271.57</w:t>
            </w:r>
            <w:r w:rsidR="00553F33">
              <w:rPr>
                <w:b/>
                <w:bCs/>
                <w:sz w:val="20"/>
                <w:szCs w:val="20"/>
                <w:vertAlign w:val="superscript"/>
              </w:rPr>
              <w:t>(#)</w:t>
            </w:r>
          </w:p>
        </w:tc>
        <w:tc>
          <w:tcPr>
            <w:tcW w:w="1265" w:type="dxa"/>
            <w:tcBorders>
              <w:top w:val="single" w:sz="4" w:space="0" w:color="auto"/>
              <w:bottom w:val="single" w:sz="4" w:space="0" w:color="auto"/>
            </w:tcBorders>
          </w:tcPr>
          <w:p w:rsidR="008F2C71" w:rsidRPr="00D72BA2" w:rsidRDefault="0048434E" w:rsidP="008F2C71">
            <w:pPr>
              <w:ind w:left="-58" w:right="-63"/>
              <w:contextualSpacing/>
              <w:jc w:val="right"/>
              <w:rPr>
                <w:b/>
                <w:sz w:val="20"/>
                <w:szCs w:val="20"/>
                <w:lang w:val="fr-FR"/>
              </w:rPr>
            </w:pPr>
            <w:r>
              <w:rPr>
                <w:b/>
                <w:sz w:val="20"/>
                <w:szCs w:val="20"/>
                <w:lang w:val="fr-FR"/>
              </w:rPr>
              <w:t>…</w:t>
            </w:r>
            <w:r w:rsidR="008F2C71" w:rsidRPr="00D72BA2">
              <w:rPr>
                <w:b/>
                <w:sz w:val="20"/>
                <w:szCs w:val="20"/>
                <w:lang w:val="fr-FR"/>
              </w:rPr>
              <w:t xml:space="preserve"> </w:t>
            </w:r>
          </w:p>
        </w:tc>
        <w:tc>
          <w:tcPr>
            <w:tcW w:w="2247" w:type="dxa"/>
            <w:tcBorders>
              <w:top w:val="single" w:sz="4" w:space="0" w:color="auto"/>
              <w:bottom w:val="single" w:sz="4" w:space="0" w:color="auto"/>
            </w:tcBorders>
          </w:tcPr>
          <w:p w:rsidR="008F2C71" w:rsidRPr="00D72BA2" w:rsidRDefault="008F2C71" w:rsidP="004E6556">
            <w:pPr>
              <w:tabs>
                <w:tab w:val="decimal" w:pos="376"/>
              </w:tabs>
              <w:ind w:left="-49" w:right="-39"/>
              <w:contextualSpacing/>
              <w:rPr>
                <w:b/>
                <w:iCs/>
                <w:sz w:val="20"/>
                <w:szCs w:val="20"/>
                <w:lang w:val="fr-FR"/>
              </w:rPr>
            </w:pPr>
            <w:r w:rsidRPr="00D72BA2">
              <w:rPr>
                <w:b/>
                <w:iCs/>
                <w:sz w:val="20"/>
                <w:szCs w:val="20"/>
                <w:lang w:val="fr-FR"/>
              </w:rPr>
              <w:t xml:space="preserve">Revenue Surplus </w:t>
            </w:r>
          </w:p>
        </w:tc>
        <w:tc>
          <w:tcPr>
            <w:tcW w:w="1265" w:type="dxa"/>
            <w:gridSpan w:val="2"/>
            <w:tcBorders>
              <w:top w:val="single" w:sz="4" w:space="0" w:color="auto"/>
              <w:bottom w:val="single" w:sz="4" w:space="0" w:color="auto"/>
            </w:tcBorders>
          </w:tcPr>
          <w:p w:rsidR="008F2C71" w:rsidRPr="00D72BA2" w:rsidRDefault="00E6648E" w:rsidP="00773A94">
            <w:pPr>
              <w:ind w:right="58"/>
              <w:contextualSpacing/>
              <w:jc w:val="right"/>
              <w:rPr>
                <w:b/>
                <w:bCs/>
                <w:sz w:val="20"/>
                <w:szCs w:val="20"/>
              </w:rPr>
            </w:pPr>
            <w:r>
              <w:rPr>
                <w:b/>
                <w:bCs/>
                <w:sz w:val="20"/>
                <w:szCs w:val="20"/>
              </w:rPr>
              <w:t>…</w:t>
            </w:r>
          </w:p>
        </w:tc>
        <w:tc>
          <w:tcPr>
            <w:tcW w:w="1266" w:type="dxa"/>
            <w:tcBorders>
              <w:top w:val="single" w:sz="4" w:space="0" w:color="auto"/>
              <w:bottom w:val="single" w:sz="4" w:space="0" w:color="auto"/>
            </w:tcBorders>
          </w:tcPr>
          <w:p w:rsidR="008F2C71" w:rsidRPr="00D72BA2" w:rsidRDefault="008F2C71" w:rsidP="001E5735">
            <w:pPr>
              <w:ind w:right="58"/>
              <w:contextualSpacing/>
              <w:jc w:val="right"/>
              <w:rPr>
                <w:b/>
                <w:bCs/>
                <w:sz w:val="20"/>
                <w:szCs w:val="20"/>
              </w:rPr>
            </w:pPr>
            <w:r>
              <w:rPr>
                <w:b/>
                <w:bCs/>
                <w:sz w:val="20"/>
                <w:szCs w:val="20"/>
              </w:rPr>
              <w:t>13,495.79</w:t>
            </w:r>
            <w:r w:rsidRPr="00D72BA2">
              <w:rPr>
                <w:b/>
                <w:sz w:val="20"/>
                <w:szCs w:val="20"/>
                <w:lang w:val="fr-FR"/>
              </w:rPr>
              <w:t xml:space="preserve">   </w:t>
            </w:r>
          </w:p>
        </w:tc>
      </w:tr>
      <w:tr w:rsidR="008F2C71" w:rsidRPr="00D72BA2" w:rsidTr="0022318E">
        <w:trPr>
          <w:trHeight w:val="70"/>
          <w:jc w:val="center"/>
        </w:trPr>
        <w:tc>
          <w:tcPr>
            <w:tcW w:w="9530" w:type="dxa"/>
            <w:gridSpan w:val="9"/>
            <w:tcBorders>
              <w:top w:val="single" w:sz="4" w:space="0" w:color="auto"/>
              <w:bottom w:val="single" w:sz="4" w:space="0" w:color="auto"/>
            </w:tcBorders>
          </w:tcPr>
          <w:p w:rsidR="008F2C71" w:rsidRPr="00D72BA2" w:rsidRDefault="008F2C71" w:rsidP="005B55AE">
            <w:pPr>
              <w:pStyle w:val="Heading1"/>
              <w:spacing w:before="1" w:after="0"/>
              <w:contextualSpacing/>
              <w:jc w:val="left"/>
              <w:rPr>
                <w:szCs w:val="20"/>
              </w:rPr>
            </w:pPr>
            <w:r w:rsidRPr="00D72BA2">
              <w:rPr>
                <w:szCs w:val="20"/>
              </w:rPr>
              <w:t>Section-B: Capital</w:t>
            </w:r>
          </w:p>
        </w:tc>
      </w:tr>
      <w:tr w:rsidR="008F2C71" w:rsidRPr="00D72BA2" w:rsidTr="0022318E">
        <w:trPr>
          <w:trHeight w:val="288"/>
          <w:jc w:val="center"/>
        </w:trPr>
        <w:tc>
          <w:tcPr>
            <w:tcW w:w="2101" w:type="dxa"/>
            <w:gridSpan w:val="2"/>
            <w:tcBorders>
              <w:top w:val="single" w:sz="4" w:space="0" w:color="auto"/>
            </w:tcBorders>
          </w:tcPr>
          <w:p w:rsidR="008F2C71" w:rsidRPr="00D72BA2" w:rsidRDefault="008F2C71" w:rsidP="00D04BDC">
            <w:pPr>
              <w:contextualSpacing/>
              <w:rPr>
                <w:b/>
                <w:bCs/>
                <w:sz w:val="20"/>
                <w:szCs w:val="20"/>
              </w:rPr>
            </w:pPr>
            <w:r w:rsidRPr="00D72BA2">
              <w:rPr>
                <w:b/>
                <w:bCs/>
                <w:sz w:val="20"/>
                <w:szCs w:val="20"/>
              </w:rPr>
              <w:t>Capital Receipts</w:t>
            </w:r>
          </w:p>
          <w:p w:rsidR="008F2C71" w:rsidRPr="00D72BA2" w:rsidRDefault="008F2C71" w:rsidP="00D04BDC">
            <w:pPr>
              <w:contextualSpacing/>
              <w:rPr>
                <w:b/>
                <w:bCs/>
                <w:sz w:val="20"/>
                <w:szCs w:val="20"/>
              </w:rPr>
            </w:pPr>
            <w:r w:rsidRPr="00D72BA2">
              <w:rPr>
                <w:bCs/>
                <w:i/>
                <w:sz w:val="16"/>
                <w:szCs w:val="16"/>
              </w:rPr>
              <w:t>(Ref Statement 3&amp;14)</w:t>
            </w:r>
          </w:p>
        </w:tc>
        <w:tc>
          <w:tcPr>
            <w:tcW w:w="1386" w:type="dxa"/>
            <w:gridSpan w:val="2"/>
            <w:tcBorders>
              <w:top w:val="single" w:sz="4" w:space="0" w:color="auto"/>
            </w:tcBorders>
          </w:tcPr>
          <w:p w:rsidR="008F2C71" w:rsidRPr="00D72BA2" w:rsidRDefault="00A36EAC" w:rsidP="008069F3">
            <w:pPr>
              <w:ind w:right="170"/>
              <w:contextualSpacing/>
              <w:jc w:val="right"/>
              <w:rPr>
                <w:b/>
                <w:bCs/>
                <w:sz w:val="20"/>
                <w:szCs w:val="20"/>
              </w:rPr>
            </w:pPr>
            <w:r>
              <w:rPr>
                <w:b/>
                <w:bCs/>
                <w:sz w:val="20"/>
                <w:szCs w:val="20"/>
              </w:rPr>
              <w:t>35.99</w:t>
            </w:r>
          </w:p>
        </w:tc>
        <w:tc>
          <w:tcPr>
            <w:tcW w:w="1265" w:type="dxa"/>
            <w:tcBorders>
              <w:top w:val="single" w:sz="4" w:space="0" w:color="auto"/>
            </w:tcBorders>
          </w:tcPr>
          <w:p w:rsidR="008F2C71" w:rsidRPr="00D72BA2" w:rsidRDefault="008F2C71" w:rsidP="0048434E">
            <w:pPr>
              <w:ind w:right="84"/>
              <w:contextualSpacing/>
              <w:jc w:val="right"/>
              <w:rPr>
                <w:b/>
                <w:bCs/>
                <w:sz w:val="20"/>
                <w:szCs w:val="20"/>
              </w:rPr>
            </w:pPr>
            <w:r>
              <w:rPr>
                <w:b/>
                <w:bCs/>
                <w:sz w:val="20"/>
                <w:szCs w:val="20"/>
              </w:rPr>
              <w:t>2.21</w:t>
            </w:r>
          </w:p>
        </w:tc>
        <w:tc>
          <w:tcPr>
            <w:tcW w:w="2247" w:type="dxa"/>
            <w:tcBorders>
              <w:top w:val="single" w:sz="4" w:space="0" w:color="auto"/>
            </w:tcBorders>
          </w:tcPr>
          <w:p w:rsidR="008F2C71" w:rsidRPr="00D72BA2" w:rsidRDefault="008F2C71" w:rsidP="00D04BDC">
            <w:pPr>
              <w:tabs>
                <w:tab w:val="decimal" w:pos="677"/>
              </w:tabs>
              <w:contextualSpacing/>
              <w:rPr>
                <w:b/>
                <w:bCs/>
                <w:sz w:val="20"/>
                <w:szCs w:val="20"/>
              </w:rPr>
            </w:pPr>
            <w:r w:rsidRPr="00D72BA2">
              <w:rPr>
                <w:b/>
                <w:bCs/>
                <w:sz w:val="20"/>
                <w:szCs w:val="20"/>
              </w:rPr>
              <w:t>Capital Expenditure</w:t>
            </w:r>
          </w:p>
          <w:p w:rsidR="008F2C71" w:rsidRPr="00D72BA2" w:rsidRDefault="008F2C71" w:rsidP="00D04BDC">
            <w:pPr>
              <w:tabs>
                <w:tab w:val="decimal" w:pos="677"/>
              </w:tabs>
              <w:contextualSpacing/>
              <w:rPr>
                <w:b/>
                <w:bCs/>
                <w:sz w:val="20"/>
                <w:szCs w:val="20"/>
              </w:rPr>
            </w:pPr>
            <w:r w:rsidRPr="00D72BA2">
              <w:rPr>
                <w:bCs/>
                <w:i/>
                <w:sz w:val="16"/>
                <w:szCs w:val="16"/>
              </w:rPr>
              <w:t>(Ref Statement 4-A,4-B,5 &amp; 16)</w:t>
            </w:r>
          </w:p>
        </w:tc>
        <w:tc>
          <w:tcPr>
            <w:tcW w:w="1244" w:type="dxa"/>
            <w:tcBorders>
              <w:top w:val="single" w:sz="4" w:space="0" w:color="auto"/>
            </w:tcBorders>
          </w:tcPr>
          <w:p w:rsidR="008F2C71" w:rsidRPr="00D72BA2" w:rsidRDefault="00A36EAC" w:rsidP="00773A94">
            <w:pPr>
              <w:tabs>
                <w:tab w:val="decimal" w:pos="376"/>
              </w:tabs>
              <w:ind w:right="40"/>
              <w:contextualSpacing/>
              <w:jc w:val="right"/>
              <w:rPr>
                <w:b/>
                <w:sz w:val="20"/>
                <w:szCs w:val="20"/>
              </w:rPr>
            </w:pPr>
            <w:r>
              <w:rPr>
                <w:b/>
                <w:sz w:val="20"/>
                <w:szCs w:val="20"/>
              </w:rPr>
              <w:t>5</w:t>
            </w:r>
            <w:r w:rsidR="00364D70">
              <w:rPr>
                <w:b/>
                <w:sz w:val="20"/>
                <w:szCs w:val="20"/>
              </w:rPr>
              <w:t>2,120.07</w:t>
            </w:r>
          </w:p>
        </w:tc>
        <w:tc>
          <w:tcPr>
            <w:tcW w:w="1287" w:type="dxa"/>
            <w:gridSpan w:val="2"/>
            <w:tcBorders>
              <w:top w:val="single" w:sz="4" w:space="0" w:color="auto"/>
            </w:tcBorders>
          </w:tcPr>
          <w:p w:rsidR="008F2C71" w:rsidRPr="00D72BA2" w:rsidRDefault="008F2C71" w:rsidP="005E5AAF">
            <w:pPr>
              <w:tabs>
                <w:tab w:val="decimal" w:pos="376"/>
              </w:tabs>
              <w:ind w:right="40"/>
              <w:contextualSpacing/>
              <w:jc w:val="right"/>
              <w:rPr>
                <w:b/>
                <w:sz w:val="20"/>
                <w:szCs w:val="20"/>
              </w:rPr>
            </w:pPr>
            <w:r>
              <w:rPr>
                <w:b/>
                <w:sz w:val="20"/>
                <w:szCs w:val="20"/>
              </w:rPr>
              <w:t>57,348.17</w:t>
            </w:r>
          </w:p>
        </w:tc>
      </w:tr>
      <w:tr w:rsidR="008F2C71" w:rsidRPr="00D72BA2" w:rsidTr="0022318E">
        <w:trPr>
          <w:trHeight w:val="80"/>
          <w:jc w:val="center"/>
        </w:trPr>
        <w:tc>
          <w:tcPr>
            <w:tcW w:w="2101" w:type="dxa"/>
            <w:gridSpan w:val="2"/>
            <w:vMerge w:val="restart"/>
          </w:tcPr>
          <w:p w:rsidR="008F2C71" w:rsidRPr="00A210F6" w:rsidRDefault="008F2C71" w:rsidP="00A210F6">
            <w:pPr>
              <w:contextualSpacing/>
              <w:rPr>
                <w:bCs/>
                <w:sz w:val="20"/>
                <w:szCs w:val="20"/>
              </w:rPr>
            </w:pPr>
            <w:r w:rsidRPr="00D72BA2">
              <w:rPr>
                <w:bCs/>
                <w:sz w:val="20"/>
                <w:szCs w:val="20"/>
              </w:rPr>
              <w:t>Miscellaneous Capital Receipts</w:t>
            </w:r>
          </w:p>
        </w:tc>
        <w:tc>
          <w:tcPr>
            <w:tcW w:w="1386" w:type="dxa"/>
            <w:gridSpan w:val="2"/>
            <w:vMerge w:val="restart"/>
          </w:tcPr>
          <w:p w:rsidR="008F2C71" w:rsidRPr="00D72BA2" w:rsidRDefault="00A36EAC" w:rsidP="008069F3">
            <w:pPr>
              <w:tabs>
                <w:tab w:val="decimal" w:pos="376"/>
              </w:tabs>
              <w:ind w:right="170"/>
              <w:contextualSpacing/>
              <w:jc w:val="right"/>
              <w:rPr>
                <w:bCs/>
                <w:sz w:val="20"/>
                <w:szCs w:val="20"/>
              </w:rPr>
            </w:pPr>
            <w:r>
              <w:rPr>
                <w:bCs/>
                <w:sz w:val="20"/>
                <w:szCs w:val="20"/>
              </w:rPr>
              <w:t>35.99</w:t>
            </w:r>
          </w:p>
        </w:tc>
        <w:tc>
          <w:tcPr>
            <w:tcW w:w="1265" w:type="dxa"/>
            <w:vMerge w:val="restart"/>
          </w:tcPr>
          <w:p w:rsidR="008F2C71" w:rsidRPr="00D72BA2" w:rsidRDefault="008F2C71" w:rsidP="0048434E">
            <w:pPr>
              <w:tabs>
                <w:tab w:val="decimal" w:pos="376"/>
              </w:tabs>
              <w:ind w:right="84"/>
              <w:contextualSpacing/>
              <w:jc w:val="right"/>
              <w:rPr>
                <w:bCs/>
                <w:sz w:val="20"/>
                <w:szCs w:val="20"/>
              </w:rPr>
            </w:pPr>
            <w:r>
              <w:rPr>
                <w:bCs/>
                <w:sz w:val="20"/>
                <w:szCs w:val="20"/>
              </w:rPr>
              <w:t>2.21</w:t>
            </w:r>
          </w:p>
        </w:tc>
        <w:tc>
          <w:tcPr>
            <w:tcW w:w="2247" w:type="dxa"/>
          </w:tcPr>
          <w:p w:rsidR="008F2C71" w:rsidRPr="00D72BA2" w:rsidRDefault="008F2C71" w:rsidP="00D04BDC">
            <w:pPr>
              <w:contextualSpacing/>
              <w:rPr>
                <w:sz w:val="20"/>
                <w:szCs w:val="20"/>
              </w:rPr>
            </w:pPr>
            <w:r w:rsidRPr="00D72BA2">
              <w:rPr>
                <w:sz w:val="20"/>
                <w:szCs w:val="20"/>
              </w:rPr>
              <w:t>Salaries</w:t>
            </w:r>
            <w:r w:rsidR="008058E9" w:rsidRPr="001D4D4C">
              <w:rPr>
                <w:b/>
                <w:bCs/>
                <w:sz w:val="20"/>
                <w:szCs w:val="20"/>
                <w:vertAlign w:val="superscript"/>
              </w:rPr>
              <w:t>(6</w:t>
            </w:r>
            <w:r w:rsidRPr="001D4D4C">
              <w:rPr>
                <w:b/>
                <w:bCs/>
                <w:sz w:val="20"/>
                <w:szCs w:val="20"/>
                <w:vertAlign w:val="superscript"/>
              </w:rPr>
              <w:t>)</w:t>
            </w:r>
          </w:p>
        </w:tc>
        <w:tc>
          <w:tcPr>
            <w:tcW w:w="1244" w:type="dxa"/>
          </w:tcPr>
          <w:p w:rsidR="008F2C71" w:rsidRPr="00D72BA2" w:rsidRDefault="008F2C71" w:rsidP="005E5AAF">
            <w:pPr>
              <w:tabs>
                <w:tab w:val="decimal" w:pos="376"/>
              </w:tabs>
              <w:ind w:right="40"/>
              <w:contextualSpacing/>
              <w:jc w:val="center"/>
              <w:rPr>
                <w:bCs/>
                <w:sz w:val="20"/>
                <w:szCs w:val="20"/>
              </w:rPr>
            </w:pPr>
            <w:r>
              <w:rPr>
                <w:bCs/>
                <w:sz w:val="20"/>
                <w:szCs w:val="20"/>
              </w:rPr>
              <w:t>…</w:t>
            </w:r>
          </w:p>
        </w:tc>
        <w:tc>
          <w:tcPr>
            <w:tcW w:w="1287" w:type="dxa"/>
            <w:gridSpan w:val="2"/>
          </w:tcPr>
          <w:p w:rsidR="008F2C71" w:rsidRPr="00D72BA2" w:rsidRDefault="008F2C71" w:rsidP="005E5AAF">
            <w:pPr>
              <w:tabs>
                <w:tab w:val="decimal" w:pos="376"/>
              </w:tabs>
              <w:ind w:right="40"/>
              <w:contextualSpacing/>
              <w:jc w:val="right"/>
              <w:rPr>
                <w:bCs/>
                <w:sz w:val="20"/>
                <w:szCs w:val="20"/>
              </w:rPr>
            </w:pPr>
            <w:r w:rsidRPr="00D72BA2">
              <w:rPr>
                <w:bCs/>
                <w:sz w:val="20"/>
                <w:szCs w:val="20"/>
              </w:rPr>
              <w:t>…</w:t>
            </w:r>
          </w:p>
        </w:tc>
      </w:tr>
      <w:tr w:rsidR="008F2C71" w:rsidRPr="00D72BA2" w:rsidTr="0022318E">
        <w:trPr>
          <w:trHeight w:val="80"/>
          <w:jc w:val="center"/>
        </w:trPr>
        <w:tc>
          <w:tcPr>
            <w:tcW w:w="2101" w:type="dxa"/>
            <w:gridSpan w:val="2"/>
            <w:vMerge/>
          </w:tcPr>
          <w:p w:rsidR="008F2C71" w:rsidRPr="00D72BA2" w:rsidRDefault="008F2C71" w:rsidP="00D04BDC">
            <w:pPr>
              <w:contextualSpacing/>
              <w:rPr>
                <w:b/>
                <w:bCs/>
                <w:sz w:val="20"/>
                <w:szCs w:val="20"/>
              </w:rPr>
            </w:pPr>
          </w:p>
        </w:tc>
        <w:tc>
          <w:tcPr>
            <w:tcW w:w="1386" w:type="dxa"/>
            <w:gridSpan w:val="2"/>
            <w:vMerge/>
            <w:vAlign w:val="bottom"/>
          </w:tcPr>
          <w:p w:rsidR="008F2C71" w:rsidRPr="00D72BA2" w:rsidRDefault="008F2C71" w:rsidP="008069F3">
            <w:pPr>
              <w:ind w:right="170"/>
              <w:contextualSpacing/>
              <w:jc w:val="right"/>
              <w:rPr>
                <w:b/>
                <w:bCs/>
                <w:sz w:val="20"/>
                <w:szCs w:val="20"/>
              </w:rPr>
            </w:pPr>
          </w:p>
        </w:tc>
        <w:tc>
          <w:tcPr>
            <w:tcW w:w="1265" w:type="dxa"/>
            <w:vMerge/>
            <w:vAlign w:val="bottom"/>
          </w:tcPr>
          <w:p w:rsidR="008F2C71" w:rsidRPr="00D72BA2" w:rsidRDefault="008F2C71" w:rsidP="00D04BDC">
            <w:pPr>
              <w:contextualSpacing/>
              <w:jc w:val="right"/>
              <w:rPr>
                <w:b/>
                <w:bCs/>
                <w:sz w:val="20"/>
                <w:szCs w:val="20"/>
              </w:rPr>
            </w:pPr>
          </w:p>
        </w:tc>
        <w:tc>
          <w:tcPr>
            <w:tcW w:w="2247" w:type="dxa"/>
          </w:tcPr>
          <w:p w:rsidR="008F2C71" w:rsidRPr="00D72BA2" w:rsidRDefault="008F2C71" w:rsidP="00D04BDC">
            <w:pPr>
              <w:tabs>
                <w:tab w:val="decimal" w:pos="756"/>
              </w:tabs>
              <w:contextualSpacing/>
              <w:rPr>
                <w:sz w:val="20"/>
                <w:szCs w:val="20"/>
              </w:rPr>
            </w:pPr>
            <w:r w:rsidRPr="00D72BA2">
              <w:rPr>
                <w:sz w:val="20"/>
                <w:szCs w:val="20"/>
              </w:rPr>
              <w:t>General Services</w:t>
            </w:r>
          </w:p>
          <w:p w:rsidR="008F2C71" w:rsidRPr="00D72BA2" w:rsidRDefault="008F2C71" w:rsidP="00D04BDC">
            <w:pPr>
              <w:tabs>
                <w:tab w:val="decimal" w:pos="756"/>
              </w:tabs>
              <w:contextualSpacing/>
              <w:rPr>
                <w:sz w:val="20"/>
                <w:szCs w:val="20"/>
              </w:rPr>
            </w:pPr>
            <w:r w:rsidRPr="00D72BA2">
              <w:rPr>
                <w:bCs/>
                <w:i/>
                <w:sz w:val="16"/>
                <w:szCs w:val="16"/>
              </w:rPr>
              <w:t>(Ref Statement 4-A, 5 &amp; 16))</w:t>
            </w:r>
          </w:p>
        </w:tc>
        <w:tc>
          <w:tcPr>
            <w:tcW w:w="1244" w:type="dxa"/>
          </w:tcPr>
          <w:p w:rsidR="008F2C71" w:rsidRPr="00D72BA2" w:rsidRDefault="00A36EAC" w:rsidP="00D04BDC">
            <w:pPr>
              <w:tabs>
                <w:tab w:val="decimal" w:pos="376"/>
              </w:tabs>
              <w:ind w:right="40"/>
              <w:contextualSpacing/>
              <w:jc w:val="right"/>
              <w:rPr>
                <w:bCs/>
                <w:sz w:val="20"/>
                <w:szCs w:val="20"/>
              </w:rPr>
            </w:pPr>
            <w:r>
              <w:rPr>
                <w:bCs/>
                <w:sz w:val="20"/>
                <w:szCs w:val="20"/>
              </w:rPr>
              <w:t>2</w:t>
            </w:r>
            <w:r w:rsidR="00265916">
              <w:rPr>
                <w:bCs/>
                <w:sz w:val="20"/>
                <w:szCs w:val="20"/>
              </w:rPr>
              <w:t>,</w:t>
            </w:r>
            <w:r>
              <w:rPr>
                <w:bCs/>
                <w:sz w:val="20"/>
                <w:szCs w:val="20"/>
              </w:rPr>
              <w:t>971.64</w:t>
            </w:r>
          </w:p>
        </w:tc>
        <w:tc>
          <w:tcPr>
            <w:tcW w:w="1287" w:type="dxa"/>
            <w:gridSpan w:val="2"/>
          </w:tcPr>
          <w:p w:rsidR="008F2C71" w:rsidRPr="00D72BA2" w:rsidRDefault="008F2C71" w:rsidP="0048434E">
            <w:pPr>
              <w:tabs>
                <w:tab w:val="decimal" w:pos="376"/>
              </w:tabs>
              <w:ind w:right="40"/>
              <w:contextualSpacing/>
              <w:jc w:val="right"/>
              <w:rPr>
                <w:bCs/>
                <w:sz w:val="20"/>
                <w:szCs w:val="20"/>
              </w:rPr>
            </w:pPr>
            <w:r>
              <w:rPr>
                <w:bCs/>
                <w:sz w:val="20"/>
                <w:szCs w:val="20"/>
              </w:rPr>
              <w:t>1,651.39</w:t>
            </w:r>
          </w:p>
        </w:tc>
      </w:tr>
      <w:tr w:rsidR="008F2C71" w:rsidRPr="00D72BA2" w:rsidTr="0022318E">
        <w:trPr>
          <w:trHeight w:val="80"/>
          <w:jc w:val="center"/>
        </w:trPr>
        <w:tc>
          <w:tcPr>
            <w:tcW w:w="2101" w:type="dxa"/>
            <w:gridSpan w:val="2"/>
            <w:vMerge/>
          </w:tcPr>
          <w:p w:rsidR="008F2C71" w:rsidRPr="00D72BA2" w:rsidRDefault="008F2C71" w:rsidP="00D04BDC">
            <w:pPr>
              <w:contextualSpacing/>
              <w:rPr>
                <w:b/>
                <w:bCs/>
                <w:sz w:val="20"/>
                <w:szCs w:val="20"/>
              </w:rPr>
            </w:pPr>
          </w:p>
        </w:tc>
        <w:tc>
          <w:tcPr>
            <w:tcW w:w="1386" w:type="dxa"/>
            <w:gridSpan w:val="2"/>
            <w:vMerge/>
            <w:vAlign w:val="bottom"/>
          </w:tcPr>
          <w:p w:rsidR="008F2C71" w:rsidRPr="00D72BA2" w:rsidRDefault="008F2C71" w:rsidP="008069F3">
            <w:pPr>
              <w:ind w:right="170"/>
              <w:contextualSpacing/>
              <w:jc w:val="right"/>
              <w:rPr>
                <w:b/>
                <w:bCs/>
                <w:sz w:val="20"/>
                <w:szCs w:val="20"/>
              </w:rPr>
            </w:pPr>
          </w:p>
        </w:tc>
        <w:tc>
          <w:tcPr>
            <w:tcW w:w="1265" w:type="dxa"/>
            <w:vMerge/>
            <w:vAlign w:val="bottom"/>
          </w:tcPr>
          <w:p w:rsidR="008F2C71" w:rsidRPr="00D72BA2" w:rsidRDefault="008F2C71" w:rsidP="00D04BDC">
            <w:pPr>
              <w:contextualSpacing/>
              <w:jc w:val="right"/>
              <w:rPr>
                <w:b/>
                <w:bCs/>
                <w:sz w:val="20"/>
                <w:szCs w:val="20"/>
              </w:rPr>
            </w:pPr>
          </w:p>
        </w:tc>
        <w:tc>
          <w:tcPr>
            <w:tcW w:w="2247" w:type="dxa"/>
          </w:tcPr>
          <w:p w:rsidR="008F2C71" w:rsidRPr="00D72BA2" w:rsidRDefault="008F2C71" w:rsidP="00D04BDC">
            <w:pPr>
              <w:tabs>
                <w:tab w:val="decimal" w:pos="756"/>
              </w:tabs>
              <w:contextualSpacing/>
              <w:rPr>
                <w:sz w:val="20"/>
                <w:szCs w:val="20"/>
              </w:rPr>
            </w:pPr>
            <w:r w:rsidRPr="00D72BA2">
              <w:rPr>
                <w:sz w:val="20"/>
                <w:szCs w:val="20"/>
              </w:rPr>
              <w:t>Social Services</w:t>
            </w:r>
          </w:p>
          <w:p w:rsidR="008F2C71" w:rsidRPr="00D72BA2" w:rsidRDefault="008F2C71" w:rsidP="00D04BDC">
            <w:pPr>
              <w:tabs>
                <w:tab w:val="decimal" w:pos="756"/>
              </w:tabs>
              <w:contextualSpacing/>
              <w:rPr>
                <w:bCs/>
                <w:sz w:val="20"/>
                <w:szCs w:val="20"/>
              </w:rPr>
            </w:pPr>
            <w:r w:rsidRPr="00D72BA2">
              <w:rPr>
                <w:bCs/>
                <w:i/>
                <w:sz w:val="16"/>
                <w:szCs w:val="16"/>
              </w:rPr>
              <w:t>(Ref Statement 4-A,5 &amp; 16)</w:t>
            </w:r>
          </w:p>
        </w:tc>
        <w:tc>
          <w:tcPr>
            <w:tcW w:w="1244" w:type="dxa"/>
          </w:tcPr>
          <w:p w:rsidR="008F2C71" w:rsidRPr="00D72BA2" w:rsidRDefault="00A36EAC" w:rsidP="00D04BDC">
            <w:pPr>
              <w:tabs>
                <w:tab w:val="decimal" w:pos="376"/>
              </w:tabs>
              <w:ind w:right="40"/>
              <w:contextualSpacing/>
              <w:jc w:val="right"/>
              <w:rPr>
                <w:bCs/>
                <w:sz w:val="20"/>
                <w:szCs w:val="20"/>
              </w:rPr>
            </w:pPr>
            <w:r>
              <w:rPr>
                <w:bCs/>
                <w:sz w:val="20"/>
                <w:szCs w:val="20"/>
              </w:rPr>
              <w:t>12</w:t>
            </w:r>
            <w:r w:rsidR="00265916">
              <w:rPr>
                <w:bCs/>
                <w:sz w:val="20"/>
                <w:szCs w:val="20"/>
              </w:rPr>
              <w:t>,</w:t>
            </w:r>
            <w:r>
              <w:rPr>
                <w:bCs/>
                <w:sz w:val="20"/>
                <w:szCs w:val="20"/>
              </w:rPr>
              <w:t>026.26</w:t>
            </w:r>
          </w:p>
        </w:tc>
        <w:tc>
          <w:tcPr>
            <w:tcW w:w="1287" w:type="dxa"/>
            <w:gridSpan w:val="2"/>
          </w:tcPr>
          <w:p w:rsidR="008F2C71" w:rsidRPr="00D72BA2" w:rsidRDefault="008F2C71" w:rsidP="0048434E">
            <w:pPr>
              <w:tabs>
                <w:tab w:val="decimal" w:pos="376"/>
              </w:tabs>
              <w:ind w:right="40"/>
              <w:contextualSpacing/>
              <w:jc w:val="right"/>
              <w:rPr>
                <w:bCs/>
                <w:sz w:val="20"/>
                <w:szCs w:val="20"/>
              </w:rPr>
            </w:pPr>
            <w:r>
              <w:rPr>
                <w:bCs/>
                <w:sz w:val="20"/>
                <w:szCs w:val="20"/>
              </w:rPr>
              <w:t>12,476.94</w:t>
            </w:r>
          </w:p>
        </w:tc>
      </w:tr>
      <w:tr w:rsidR="008F2C71" w:rsidRPr="00D72BA2" w:rsidTr="0022318E">
        <w:trPr>
          <w:trHeight w:val="80"/>
          <w:jc w:val="center"/>
        </w:trPr>
        <w:tc>
          <w:tcPr>
            <w:tcW w:w="2101" w:type="dxa"/>
            <w:gridSpan w:val="2"/>
            <w:vMerge/>
          </w:tcPr>
          <w:p w:rsidR="008F2C71" w:rsidRPr="00D72BA2" w:rsidRDefault="008F2C71" w:rsidP="00D04BDC">
            <w:pPr>
              <w:contextualSpacing/>
              <w:rPr>
                <w:b/>
                <w:bCs/>
                <w:sz w:val="20"/>
                <w:szCs w:val="20"/>
              </w:rPr>
            </w:pPr>
          </w:p>
        </w:tc>
        <w:tc>
          <w:tcPr>
            <w:tcW w:w="1386" w:type="dxa"/>
            <w:gridSpan w:val="2"/>
            <w:vMerge/>
            <w:vAlign w:val="bottom"/>
          </w:tcPr>
          <w:p w:rsidR="008F2C71" w:rsidRPr="00D72BA2" w:rsidRDefault="008F2C71" w:rsidP="008069F3">
            <w:pPr>
              <w:ind w:right="170"/>
              <w:contextualSpacing/>
              <w:jc w:val="right"/>
              <w:rPr>
                <w:b/>
                <w:bCs/>
                <w:sz w:val="20"/>
                <w:szCs w:val="20"/>
              </w:rPr>
            </w:pPr>
          </w:p>
        </w:tc>
        <w:tc>
          <w:tcPr>
            <w:tcW w:w="1265" w:type="dxa"/>
            <w:vMerge/>
            <w:vAlign w:val="bottom"/>
          </w:tcPr>
          <w:p w:rsidR="008F2C71" w:rsidRPr="00D72BA2" w:rsidRDefault="008F2C71" w:rsidP="00D04BDC">
            <w:pPr>
              <w:contextualSpacing/>
              <w:jc w:val="right"/>
              <w:rPr>
                <w:b/>
                <w:bCs/>
                <w:sz w:val="20"/>
                <w:szCs w:val="20"/>
              </w:rPr>
            </w:pPr>
          </w:p>
        </w:tc>
        <w:tc>
          <w:tcPr>
            <w:tcW w:w="2247" w:type="dxa"/>
          </w:tcPr>
          <w:p w:rsidR="008F2C71" w:rsidRPr="00D72BA2" w:rsidRDefault="008F2C71" w:rsidP="00D04BDC">
            <w:pPr>
              <w:tabs>
                <w:tab w:val="decimal" w:pos="756"/>
              </w:tabs>
              <w:contextualSpacing/>
              <w:rPr>
                <w:sz w:val="20"/>
                <w:szCs w:val="20"/>
                <w:vertAlign w:val="superscript"/>
              </w:rPr>
            </w:pPr>
            <w:r w:rsidRPr="00D72BA2">
              <w:rPr>
                <w:sz w:val="20"/>
                <w:szCs w:val="20"/>
              </w:rPr>
              <w:t>Economic Services</w:t>
            </w:r>
            <w:r w:rsidRPr="00D72BA2">
              <w:rPr>
                <w:sz w:val="20"/>
                <w:szCs w:val="20"/>
                <w:vertAlign w:val="superscript"/>
              </w:rPr>
              <w:t>(5)</w:t>
            </w:r>
          </w:p>
          <w:p w:rsidR="008F2C71" w:rsidRPr="00D72BA2" w:rsidRDefault="008F2C71" w:rsidP="00D04BDC">
            <w:pPr>
              <w:tabs>
                <w:tab w:val="decimal" w:pos="756"/>
              </w:tabs>
              <w:contextualSpacing/>
              <w:rPr>
                <w:sz w:val="20"/>
                <w:szCs w:val="20"/>
              </w:rPr>
            </w:pPr>
            <w:r w:rsidRPr="00D72BA2">
              <w:rPr>
                <w:bCs/>
                <w:i/>
                <w:sz w:val="16"/>
                <w:szCs w:val="16"/>
              </w:rPr>
              <w:t>(Ref Statement 4-A,5 &amp; 16)</w:t>
            </w:r>
          </w:p>
        </w:tc>
        <w:tc>
          <w:tcPr>
            <w:tcW w:w="1244" w:type="dxa"/>
          </w:tcPr>
          <w:p w:rsidR="008F2C71" w:rsidRPr="00D72BA2" w:rsidRDefault="00A36EAC" w:rsidP="00773A94">
            <w:pPr>
              <w:tabs>
                <w:tab w:val="decimal" w:pos="376"/>
              </w:tabs>
              <w:ind w:right="40"/>
              <w:contextualSpacing/>
              <w:jc w:val="right"/>
              <w:rPr>
                <w:bCs/>
                <w:sz w:val="20"/>
                <w:szCs w:val="20"/>
              </w:rPr>
            </w:pPr>
            <w:r>
              <w:rPr>
                <w:bCs/>
                <w:sz w:val="20"/>
                <w:szCs w:val="20"/>
              </w:rPr>
              <w:t>3</w:t>
            </w:r>
            <w:r w:rsidR="00364D70">
              <w:rPr>
                <w:bCs/>
                <w:sz w:val="20"/>
                <w:szCs w:val="20"/>
              </w:rPr>
              <w:t>7,122.17</w:t>
            </w:r>
          </w:p>
        </w:tc>
        <w:tc>
          <w:tcPr>
            <w:tcW w:w="1287" w:type="dxa"/>
            <w:gridSpan w:val="2"/>
          </w:tcPr>
          <w:p w:rsidR="008F2C71" w:rsidRPr="00D72BA2" w:rsidRDefault="008F2C71" w:rsidP="0048434E">
            <w:pPr>
              <w:tabs>
                <w:tab w:val="decimal" w:pos="376"/>
              </w:tabs>
              <w:ind w:right="40"/>
              <w:contextualSpacing/>
              <w:jc w:val="right"/>
              <w:rPr>
                <w:bCs/>
                <w:sz w:val="20"/>
                <w:szCs w:val="20"/>
              </w:rPr>
            </w:pPr>
            <w:r>
              <w:rPr>
                <w:bCs/>
                <w:sz w:val="20"/>
                <w:szCs w:val="20"/>
              </w:rPr>
              <w:t>43,219.84</w:t>
            </w:r>
          </w:p>
        </w:tc>
      </w:tr>
      <w:tr w:rsidR="008F2C71" w:rsidRPr="00D72BA2" w:rsidTr="0022318E">
        <w:trPr>
          <w:trHeight w:val="80"/>
          <w:jc w:val="center"/>
        </w:trPr>
        <w:tc>
          <w:tcPr>
            <w:tcW w:w="2101" w:type="dxa"/>
            <w:gridSpan w:val="2"/>
          </w:tcPr>
          <w:p w:rsidR="008F2C71" w:rsidRPr="00D72BA2" w:rsidRDefault="008F2C71" w:rsidP="00D04BDC">
            <w:pPr>
              <w:contextualSpacing/>
              <w:rPr>
                <w:b/>
                <w:bCs/>
                <w:sz w:val="20"/>
                <w:szCs w:val="20"/>
              </w:rPr>
            </w:pPr>
            <w:r w:rsidRPr="00D72BA2">
              <w:rPr>
                <w:b/>
                <w:bCs/>
                <w:sz w:val="20"/>
                <w:szCs w:val="20"/>
              </w:rPr>
              <w:t>Recoveries of Loans and Advances</w:t>
            </w:r>
          </w:p>
          <w:p w:rsidR="008F2C71" w:rsidRPr="00D72BA2" w:rsidRDefault="008F2C71" w:rsidP="00D04BDC">
            <w:pPr>
              <w:contextualSpacing/>
              <w:rPr>
                <w:b/>
                <w:bCs/>
                <w:sz w:val="20"/>
                <w:szCs w:val="20"/>
              </w:rPr>
            </w:pPr>
            <w:r w:rsidRPr="00D72BA2">
              <w:rPr>
                <w:bCs/>
                <w:i/>
                <w:sz w:val="16"/>
                <w:szCs w:val="16"/>
              </w:rPr>
              <w:t>(Ref Statement 7&amp;18)</w:t>
            </w:r>
          </w:p>
        </w:tc>
        <w:tc>
          <w:tcPr>
            <w:tcW w:w="1386" w:type="dxa"/>
            <w:gridSpan w:val="2"/>
          </w:tcPr>
          <w:p w:rsidR="008F2C71" w:rsidRPr="00D72BA2" w:rsidRDefault="00A36EAC" w:rsidP="008069F3">
            <w:pPr>
              <w:tabs>
                <w:tab w:val="decimal" w:pos="376"/>
              </w:tabs>
              <w:ind w:right="170"/>
              <w:contextualSpacing/>
              <w:jc w:val="right"/>
              <w:rPr>
                <w:b/>
                <w:bCs/>
                <w:sz w:val="20"/>
                <w:szCs w:val="20"/>
              </w:rPr>
            </w:pPr>
            <w:r>
              <w:rPr>
                <w:b/>
                <w:bCs/>
                <w:sz w:val="20"/>
                <w:szCs w:val="20"/>
              </w:rPr>
              <w:t>306.11</w:t>
            </w:r>
          </w:p>
        </w:tc>
        <w:tc>
          <w:tcPr>
            <w:tcW w:w="1265" w:type="dxa"/>
          </w:tcPr>
          <w:p w:rsidR="008F2C71" w:rsidRPr="00D72BA2" w:rsidRDefault="008F2C71" w:rsidP="005E5AAF">
            <w:pPr>
              <w:tabs>
                <w:tab w:val="decimal" w:pos="376"/>
              </w:tabs>
              <w:ind w:right="84"/>
              <w:contextualSpacing/>
              <w:jc w:val="right"/>
              <w:rPr>
                <w:b/>
                <w:bCs/>
                <w:sz w:val="20"/>
                <w:szCs w:val="20"/>
              </w:rPr>
            </w:pPr>
            <w:r>
              <w:rPr>
                <w:b/>
                <w:bCs/>
                <w:sz w:val="20"/>
                <w:szCs w:val="20"/>
              </w:rPr>
              <w:t>478.30</w:t>
            </w:r>
          </w:p>
        </w:tc>
        <w:tc>
          <w:tcPr>
            <w:tcW w:w="2247" w:type="dxa"/>
          </w:tcPr>
          <w:p w:rsidR="008F2C71" w:rsidRPr="00D72BA2" w:rsidRDefault="008F2C71" w:rsidP="00D04BDC">
            <w:pPr>
              <w:contextualSpacing/>
              <w:rPr>
                <w:b/>
                <w:bCs/>
                <w:sz w:val="20"/>
                <w:szCs w:val="20"/>
              </w:rPr>
            </w:pPr>
            <w:r w:rsidRPr="00D72BA2">
              <w:rPr>
                <w:b/>
                <w:bCs/>
                <w:sz w:val="20"/>
                <w:szCs w:val="20"/>
              </w:rPr>
              <w:t>Loans and Advances disbursed</w:t>
            </w:r>
          </w:p>
          <w:p w:rsidR="008F2C71" w:rsidRPr="00D72BA2" w:rsidRDefault="008F2C71" w:rsidP="00D04BDC">
            <w:pPr>
              <w:contextualSpacing/>
              <w:rPr>
                <w:b/>
                <w:bCs/>
                <w:sz w:val="20"/>
                <w:szCs w:val="20"/>
              </w:rPr>
            </w:pPr>
            <w:r w:rsidRPr="00D72BA2">
              <w:rPr>
                <w:bCs/>
                <w:i/>
                <w:sz w:val="16"/>
                <w:szCs w:val="16"/>
              </w:rPr>
              <w:t>(Ref Statement 4-A ,7 &amp; 18)</w:t>
            </w:r>
          </w:p>
        </w:tc>
        <w:tc>
          <w:tcPr>
            <w:tcW w:w="1244" w:type="dxa"/>
          </w:tcPr>
          <w:p w:rsidR="008F2C71" w:rsidRPr="00D72BA2" w:rsidRDefault="00A36EAC" w:rsidP="006B09C9">
            <w:pPr>
              <w:tabs>
                <w:tab w:val="decimal" w:pos="376"/>
              </w:tabs>
              <w:ind w:right="40"/>
              <w:contextualSpacing/>
              <w:jc w:val="right"/>
              <w:rPr>
                <w:b/>
                <w:sz w:val="20"/>
                <w:szCs w:val="20"/>
              </w:rPr>
            </w:pPr>
            <w:r>
              <w:rPr>
                <w:b/>
                <w:sz w:val="20"/>
                <w:szCs w:val="20"/>
              </w:rPr>
              <w:t>4</w:t>
            </w:r>
            <w:r w:rsidR="00265916">
              <w:rPr>
                <w:b/>
                <w:sz w:val="20"/>
                <w:szCs w:val="20"/>
              </w:rPr>
              <w:t>,</w:t>
            </w:r>
            <w:r>
              <w:rPr>
                <w:b/>
                <w:sz w:val="20"/>
                <w:szCs w:val="20"/>
              </w:rPr>
              <w:t>472.85</w:t>
            </w:r>
          </w:p>
        </w:tc>
        <w:tc>
          <w:tcPr>
            <w:tcW w:w="1287" w:type="dxa"/>
            <w:gridSpan w:val="2"/>
          </w:tcPr>
          <w:p w:rsidR="008F2C71" w:rsidRPr="00D72BA2" w:rsidRDefault="008F2C71" w:rsidP="0048434E">
            <w:pPr>
              <w:tabs>
                <w:tab w:val="decimal" w:pos="376"/>
              </w:tabs>
              <w:ind w:right="40"/>
              <w:contextualSpacing/>
              <w:jc w:val="right"/>
              <w:rPr>
                <w:b/>
                <w:sz w:val="20"/>
                <w:szCs w:val="20"/>
              </w:rPr>
            </w:pPr>
            <w:r>
              <w:rPr>
                <w:b/>
                <w:sz w:val="20"/>
                <w:szCs w:val="20"/>
              </w:rPr>
              <w:t>3,250.38</w:t>
            </w:r>
          </w:p>
        </w:tc>
      </w:tr>
      <w:tr w:rsidR="008F2C71" w:rsidRPr="00D72BA2" w:rsidTr="0022318E">
        <w:trPr>
          <w:trHeight w:val="288"/>
          <w:jc w:val="center"/>
        </w:trPr>
        <w:tc>
          <w:tcPr>
            <w:tcW w:w="2101" w:type="dxa"/>
            <w:gridSpan w:val="2"/>
          </w:tcPr>
          <w:p w:rsidR="008F2C71" w:rsidRPr="00D72BA2" w:rsidRDefault="008F2C71" w:rsidP="00D04BDC">
            <w:pPr>
              <w:tabs>
                <w:tab w:val="decimal" w:pos="756"/>
              </w:tabs>
              <w:contextualSpacing/>
              <w:rPr>
                <w:sz w:val="20"/>
                <w:szCs w:val="20"/>
              </w:rPr>
            </w:pPr>
            <w:r w:rsidRPr="00D72BA2">
              <w:rPr>
                <w:sz w:val="20"/>
                <w:szCs w:val="20"/>
              </w:rPr>
              <w:t>General Services</w:t>
            </w:r>
          </w:p>
          <w:p w:rsidR="008F2C71" w:rsidRPr="00D72BA2" w:rsidRDefault="008F2C71" w:rsidP="00D04BDC">
            <w:pPr>
              <w:tabs>
                <w:tab w:val="decimal" w:pos="756"/>
              </w:tabs>
              <w:contextualSpacing/>
              <w:rPr>
                <w:sz w:val="20"/>
                <w:szCs w:val="20"/>
              </w:rPr>
            </w:pPr>
            <w:r w:rsidRPr="00D72BA2">
              <w:rPr>
                <w:bCs/>
                <w:i/>
                <w:sz w:val="16"/>
                <w:szCs w:val="16"/>
              </w:rPr>
              <w:t>(Ref Statement 7&amp;18)</w:t>
            </w:r>
          </w:p>
        </w:tc>
        <w:tc>
          <w:tcPr>
            <w:tcW w:w="1386" w:type="dxa"/>
            <w:gridSpan w:val="2"/>
          </w:tcPr>
          <w:p w:rsidR="008F2C71" w:rsidRPr="00D72BA2" w:rsidRDefault="008F2C71" w:rsidP="008069F3">
            <w:pPr>
              <w:ind w:right="170"/>
              <w:contextualSpacing/>
              <w:jc w:val="right"/>
              <w:rPr>
                <w:sz w:val="20"/>
                <w:szCs w:val="20"/>
              </w:rPr>
            </w:pPr>
            <w:r>
              <w:rPr>
                <w:sz w:val="20"/>
                <w:szCs w:val="20"/>
              </w:rPr>
              <w:t>…</w:t>
            </w:r>
          </w:p>
        </w:tc>
        <w:tc>
          <w:tcPr>
            <w:tcW w:w="1265" w:type="dxa"/>
          </w:tcPr>
          <w:p w:rsidR="008F2C71" w:rsidRPr="00D72BA2" w:rsidRDefault="008F2C71" w:rsidP="005E5AAF">
            <w:pPr>
              <w:ind w:right="84"/>
              <w:contextualSpacing/>
              <w:jc w:val="right"/>
              <w:rPr>
                <w:sz w:val="20"/>
                <w:szCs w:val="20"/>
              </w:rPr>
            </w:pPr>
            <w:r w:rsidRPr="00D72BA2">
              <w:rPr>
                <w:sz w:val="20"/>
                <w:szCs w:val="20"/>
              </w:rPr>
              <w:t>…</w:t>
            </w:r>
          </w:p>
        </w:tc>
        <w:tc>
          <w:tcPr>
            <w:tcW w:w="2247" w:type="dxa"/>
          </w:tcPr>
          <w:p w:rsidR="008F2C71" w:rsidRPr="00D72BA2" w:rsidRDefault="008F2C71" w:rsidP="00D04BDC">
            <w:pPr>
              <w:tabs>
                <w:tab w:val="decimal" w:pos="756"/>
              </w:tabs>
              <w:contextualSpacing/>
              <w:rPr>
                <w:sz w:val="20"/>
                <w:szCs w:val="20"/>
              </w:rPr>
            </w:pPr>
            <w:r w:rsidRPr="00D72BA2">
              <w:rPr>
                <w:sz w:val="20"/>
                <w:szCs w:val="20"/>
              </w:rPr>
              <w:t>General Services</w:t>
            </w:r>
          </w:p>
          <w:p w:rsidR="008F2C71" w:rsidRPr="00D72BA2" w:rsidRDefault="008F2C71" w:rsidP="00D04BDC">
            <w:pPr>
              <w:tabs>
                <w:tab w:val="decimal" w:pos="756"/>
              </w:tabs>
              <w:contextualSpacing/>
              <w:rPr>
                <w:sz w:val="20"/>
                <w:szCs w:val="20"/>
              </w:rPr>
            </w:pPr>
            <w:r w:rsidRPr="00D72BA2">
              <w:rPr>
                <w:bCs/>
                <w:i/>
                <w:sz w:val="16"/>
                <w:szCs w:val="16"/>
              </w:rPr>
              <w:t>(Ref Statement 4-A, 7 &amp; 18)</w:t>
            </w:r>
          </w:p>
        </w:tc>
        <w:tc>
          <w:tcPr>
            <w:tcW w:w="1244" w:type="dxa"/>
          </w:tcPr>
          <w:p w:rsidR="008F2C71" w:rsidRPr="00D72BA2" w:rsidRDefault="008F2C71" w:rsidP="00D04BDC">
            <w:pPr>
              <w:tabs>
                <w:tab w:val="decimal" w:pos="376"/>
              </w:tabs>
              <w:ind w:right="40"/>
              <w:contextualSpacing/>
              <w:jc w:val="right"/>
              <w:rPr>
                <w:bCs/>
                <w:sz w:val="20"/>
                <w:szCs w:val="20"/>
                <w:lang w:val="fr-FR"/>
              </w:rPr>
            </w:pPr>
            <w:r>
              <w:rPr>
                <w:bCs/>
                <w:sz w:val="20"/>
                <w:szCs w:val="20"/>
                <w:lang w:val="fr-FR"/>
              </w:rPr>
              <w:t>…</w:t>
            </w:r>
          </w:p>
        </w:tc>
        <w:tc>
          <w:tcPr>
            <w:tcW w:w="1287" w:type="dxa"/>
            <w:gridSpan w:val="2"/>
          </w:tcPr>
          <w:p w:rsidR="008F2C71" w:rsidRPr="00D72BA2" w:rsidRDefault="008F2C71" w:rsidP="005E5AAF">
            <w:pPr>
              <w:tabs>
                <w:tab w:val="decimal" w:pos="376"/>
              </w:tabs>
              <w:ind w:right="40"/>
              <w:contextualSpacing/>
              <w:jc w:val="right"/>
              <w:rPr>
                <w:bCs/>
                <w:sz w:val="20"/>
                <w:szCs w:val="20"/>
                <w:lang w:val="fr-FR"/>
              </w:rPr>
            </w:pPr>
            <w:r w:rsidRPr="00D72BA2">
              <w:rPr>
                <w:bCs/>
                <w:sz w:val="20"/>
                <w:szCs w:val="20"/>
                <w:lang w:val="fr-FR"/>
              </w:rPr>
              <w:t>…</w:t>
            </w:r>
          </w:p>
        </w:tc>
      </w:tr>
      <w:tr w:rsidR="008F2C71" w:rsidRPr="00D72BA2" w:rsidTr="0022318E">
        <w:trPr>
          <w:trHeight w:val="80"/>
          <w:jc w:val="center"/>
        </w:trPr>
        <w:tc>
          <w:tcPr>
            <w:tcW w:w="2101" w:type="dxa"/>
            <w:gridSpan w:val="2"/>
          </w:tcPr>
          <w:p w:rsidR="008F2C71" w:rsidRPr="00D72BA2" w:rsidRDefault="008F2C71" w:rsidP="00D04BDC">
            <w:pPr>
              <w:tabs>
                <w:tab w:val="decimal" w:pos="756"/>
              </w:tabs>
              <w:contextualSpacing/>
              <w:rPr>
                <w:sz w:val="20"/>
                <w:szCs w:val="20"/>
                <w:lang w:val="fr-FR"/>
              </w:rPr>
            </w:pPr>
            <w:r w:rsidRPr="00D72BA2">
              <w:rPr>
                <w:sz w:val="20"/>
                <w:szCs w:val="20"/>
                <w:lang w:val="fr-FR"/>
              </w:rPr>
              <w:t>Social Services</w:t>
            </w:r>
          </w:p>
          <w:p w:rsidR="008F2C71" w:rsidRPr="00D72BA2" w:rsidRDefault="008F2C71" w:rsidP="00D04BDC">
            <w:pPr>
              <w:tabs>
                <w:tab w:val="decimal" w:pos="756"/>
              </w:tabs>
              <w:contextualSpacing/>
              <w:rPr>
                <w:sz w:val="20"/>
                <w:szCs w:val="20"/>
                <w:lang w:val="fr-FR"/>
              </w:rPr>
            </w:pPr>
            <w:r w:rsidRPr="00D72BA2">
              <w:rPr>
                <w:bCs/>
                <w:i/>
                <w:sz w:val="16"/>
                <w:szCs w:val="16"/>
              </w:rPr>
              <w:t>(Ref Statement 7 &amp;18)</w:t>
            </w:r>
          </w:p>
        </w:tc>
        <w:tc>
          <w:tcPr>
            <w:tcW w:w="1386" w:type="dxa"/>
            <w:gridSpan w:val="2"/>
          </w:tcPr>
          <w:p w:rsidR="008F2C71" w:rsidRPr="00D72BA2" w:rsidRDefault="00A36EAC" w:rsidP="008069F3">
            <w:pPr>
              <w:tabs>
                <w:tab w:val="decimal" w:pos="376"/>
              </w:tabs>
              <w:ind w:right="170"/>
              <w:contextualSpacing/>
              <w:jc w:val="right"/>
              <w:rPr>
                <w:sz w:val="20"/>
                <w:szCs w:val="20"/>
                <w:lang w:val="fr-FR"/>
              </w:rPr>
            </w:pPr>
            <w:r>
              <w:rPr>
                <w:sz w:val="20"/>
                <w:szCs w:val="20"/>
                <w:lang w:val="fr-FR"/>
              </w:rPr>
              <w:t>…</w:t>
            </w:r>
          </w:p>
        </w:tc>
        <w:tc>
          <w:tcPr>
            <w:tcW w:w="1265" w:type="dxa"/>
          </w:tcPr>
          <w:p w:rsidR="008F2C71" w:rsidRPr="00D72BA2" w:rsidRDefault="008F2C71" w:rsidP="0048434E">
            <w:pPr>
              <w:tabs>
                <w:tab w:val="decimal" w:pos="376"/>
              </w:tabs>
              <w:ind w:right="84"/>
              <w:contextualSpacing/>
              <w:jc w:val="right"/>
              <w:rPr>
                <w:sz w:val="20"/>
                <w:szCs w:val="20"/>
                <w:lang w:val="fr-FR"/>
              </w:rPr>
            </w:pPr>
            <w:r>
              <w:rPr>
                <w:sz w:val="20"/>
                <w:szCs w:val="20"/>
                <w:lang w:val="fr-FR"/>
              </w:rPr>
              <w:t>120.17</w:t>
            </w:r>
          </w:p>
        </w:tc>
        <w:tc>
          <w:tcPr>
            <w:tcW w:w="2247" w:type="dxa"/>
          </w:tcPr>
          <w:p w:rsidR="008F2C71" w:rsidRPr="00D72BA2" w:rsidRDefault="008F2C71" w:rsidP="00D04BDC">
            <w:pPr>
              <w:tabs>
                <w:tab w:val="decimal" w:pos="756"/>
              </w:tabs>
              <w:contextualSpacing/>
              <w:rPr>
                <w:sz w:val="20"/>
                <w:szCs w:val="20"/>
                <w:lang w:val="fr-FR"/>
              </w:rPr>
            </w:pPr>
            <w:r w:rsidRPr="00D72BA2">
              <w:rPr>
                <w:sz w:val="20"/>
                <w:szCs w:val="20"/>
                <w:lang w:val="fr-FR"/>
              </w:rPr>
              <w:t>Social Services</w:t>
            </w:r>
          </w:p>
          <w:p w:rsidR="008F2C71" w:rsidRPr="00D72BA2" w:rsidRDefault="008F2C71" w:rsidP="00D04BDC">
            <w:pPr>
              <w:tabs>
                <w:tab w:val="decimal" w:pos="756"/>
              </w:tabs>
              <w:contextualSpacing/>
              <w:rPr>
                <w:sz w:val="20"/>
                <w:szCs w:val="20"/>
                <w:lang w:val="fr-FR"/>
              </w:rPr>
            </w:pPr>
            <w:r w:rsidRPr="00D72BA2">
              <w:rPr>
                <w:bCs/>
                <w:i/>
                <w:sz w:val="16"/>
                <w:szCs w:val="16"/>
              </w:rPr>
              <w:t>(Ref Statement 4-A, 7 &amp; 18)</w:t>
            </w:r>
          </w:p>
        </w:tc>
        <w:tc>
          <w:tcPr>
            <w:tcW w:w="1244" w:type="dxa"/>
          </w:tcPr>
          <w:p w:rsidR="008F2C71" w:rsidRPr="00D72BA2" w:rsidRDefault="00881BCF" w:rsidP="00881BCF">
            <w:pPr>
              <w:tabs>
                <w:tab w:val="decimal" w:pos="376"/>
              </w:tabs>
              <w:ind w:right="40"/>
              <w:contextualSpacing/>
              <w:jc w:val="center"/>
              <w:rPr>
                <w:bCs/>
                <w:sz w:val="20"/>
                <w:szCs w:val="20"/>
              </w:rPr>
            </w:pPr>
            <w:r>
              <w:rPr>
                <w:bCs/>
                <w:sz w:val="20"/>
                <w:szCs w:val="20"/>
              </w:rPr>
              <w:t xml:space="preserve">       3,077.81</w:t>
            </w:r>
          </w:p>
        </w:tc>
        <w:tc>
          <w:tcPr>
            <w:tcW w:w="1287" w:type="dxa"/>
            <w:gridSpan w:val="2"/>
          </w:tcPr>
          <w:p w:rsidR="008F2C71" w:rsidRPr="00D72BA2" w:rsidRDefault="008F2C71" w:rsidP="0048434E">
            <w:pPr>
              <w:tabs>
                <w:tab w:val="decimal" w:pos="376"/>
              </w:tabs>
              <w:ind w:right="40"/>
              <w:contextualSpacing/>
              <w:jc w:val="right"/>
              <w:rPr>
                <w:bCs/>
                <w:sz w:val="20"/>
                <w:szCs w:val="20"/>
              </w:rPr>
            </w:pPr>
            <w:r>
              <w:rPr>
                <w:bCs/>
                <w:sz w:val="20"/>
                <w:szCs w:val="20"/>
              </w:rPr>
              <w:t>1,845.79</w:t>
            </w:r>
          </w:p>
        </w:tc>
      </w:tr>
      <w:tr w:rsidR="008F2C71" w:rsidRPr="00D72BA2" w:rsidTr="0022318E">
        <w:trPr>
          <w:trHeight w:val="288"/>
          <w:jc w:val="center"/>
        </w:trPr>
        <w:tc>
          <w:tcPr>
            <w:tcW w:w="2101" w:type="dxa"/>
            <w:gridSpan w:val="2"/>
          </w:tcPr>
          <w:p w:rsidR="008F2C71" w:rsidRPr="00D72BA2" w:rsidRDefault="008F2C71" w:rsidP="00D04BDC">
            <w:pPr>
              <w:contextualSpacing/>
              <w:rPr>
                <w:sz w:val="20"/>
                <w:szCs w:val="20"/>
              </w:rPr>
            </w:pPr>
            <w:r w:rsidRPr="00D72BA2">
              <w:rPr>
                <w:sz w:val="20"/>
                <w:szCs w:val="20"/>
              </w:rPr>
              <w:t>Economic Services</w:t>
            </w:r>
          </w:p>
          <w:p w:rsidR="008F2C71" w:rsidRPr="00D72BA2" w:rsidRDefault="008F2C71" w:rsidP="00D04BDC">
            <w:pPr>
              <w:contextualSpacing/>
              <w:rPr>
                <w:sz w:val="20"/>
                <w:szCs w:val="20"/>
              </w:rPr>
            </w:pPr>
            <w:r w:rsidRPr="00D72BA2">
              <w:rPr>
                <w:bCs/>
                <w:i/>
                <w:sz w:val="16"/>
                <w:szCs w:val="16"/>
              </w:rPr>
              <w:t>(Ref Statement 7&amp;18)</w:t>
            </w:r>
          </w:p>
        </w:tc>
        <w:tc>
          <w:tcPr>
            <w:tcW w:w="1386" w:type="dxa"/>
            <w:gridSpan w:val="2"/>
          </w:tcPr>
          <w:p w:rsidR="008F2C71" w:rsidRPr="00D72BA2" w:rsidRDefault="00A36EAC" w:rsidP="008069F3">
            <w:pPr>
              <w:tabs>
                <w:tab w:val="decimal" w:pos="376"/>
              </w:tabs>
              <w:ind w:right="170"/>
              <w:contextualSpacing/>
              <w:jc w:val="right"/>
              <w:rPr>
                <w:sz w:val="20"/>
                <w:szCs w:val="20"/>
              </w:rPr>
            </w:pPr>
            <w:r>
              <w:rPr>
                <w:sz w:val="20"/>
                <w:szCs w:val="20"/>
              </w:rPr>
              <w:t>295.66</w:t>
            </w:r>
          </w:p>
        </w:tc>
        <w:tc>
          <w:tcPr>
            <w:tcW w:w="1265" w:type="dxa"/>
          </w:tcPr>
          <w:p w:rsidR="008F2C71" w:rsidRPr="00D72BA2" w:rsidRDefault="008F2C71" w:rsidP="0048434E">
            <w:pPr>
              <w:tabs>
                <w:tab w:val="decimal" w:pos="376"/>
              </w:tabs>
              <w:ind w:right="84"/>
              <w:contextualSpacing/>
              <w:jc w:val="right"/>
              <w:rPr>
                <w:sz w:val="20"/>
                <w:szCs w:val="20"/>
              </w:rPr>
            </w:pPr>
            <w:r>
              <w:rPr>
                <w:sz w:val="20"/>
                <w:szCs w:val="20"/>
              </w:rPr>
              <w:t>353.41</w:t>
            </w:r>
          </w:p>
        </w:tc>
        <w:tc>
          <w:tcPr>
            <w:tcW w:w="2247" w:type="dxa"/>
          </w:tcPr>
          <w:p w:rsidR="008F2C71" w:rsidRPr="00D72BA2" w:rsidRDefault="008F2C71" w:rsidP="00D04BDC">
            <w:pPr>
              <w:contextualSpacing/>
              <w:rPr>
                <w:sz w:val="20"/>
                <w:szCs w:val="20"/>
              </w:rPr>
            </w:pPr>
            <w:r w:rsidRPr="00D72BA2">
              <w:rPr>
                <w:sz w:val="20"/>
                <w:szCs w:val="20"/>
              </w:rPr>
              <w:t>Economic Services</w:t>
            </w:r>
          </w:p>
          <w:p w:rsidR="008F2C71" w:rsidRPr="00D72BA2" w:rsidRDefault="008F2C71" w:rsidP="00D04BDC">
            <w:pPr>
              <w:contextualSpacing/>
              <w:rPr>
                <w:sz w:val="20"/>
                <w:szCs w:val="20"/>
              </w:rPr>
            </w:pPr>
            <w:r w:rsidRPr="00D72BA2">
              <w:rPr>
                <w:bCs/>
                <w:i/>
                <w:sz w:val="16"/>
                <w:szCs w:val="16"/>
              </w:rPr>
              <w:t>(Ref Statement 4-A, 7 &amp; 18)</w:t>
            </w:r>
          </w:p>
        </w:tc>
        <w:tc>
          <w:tcPr>
            <w:tcW w:w="1244" w:type="dxa"/>
          </w:tcPr>
          <w:p w:rsidR="008F2C71" w:rsidRPr="00D72BA2" w:rsidRDefault="00881BCF" w:rsidP="002A7339">
            <w:pPr>
              <w:tabs>
                <w:tab w:val="decimal" w:pos="376"/>
              </w:tabs>
              <w:ind w:right="40"/>
              <w:contextualSpacing/>
              <w:jc w:val="right"/>
              <w:rPr>
                <w:bCs/>
                <w:sz w:val="20"/>
                <w:szCs w:val="20"/>
              </w:rPr>
            </w:pPr>
            <w:r>
              <w:rPr>
                <w:bCs/>
                <w:sz w:val="20"/>
                <w:szCs w:val="20"/>
              </w:rPr>
              <w:t>1,380.34</w:t>
            </w:r>
          </w:p>
        </w:tc>
        <w:tc>
          <w:tcPr>
            <w:tcW w:w="1287" w:type="dxa"/>
            <w:gridSpan w:val="2"/>
          </w:tcPr>
          <w:p w:rsidR="008F2C71" w:rsidRPr="00D72BA2" w:rsidRDefault="008F2C71" w:rsidP="0048434E">
            <w:pPr>
              <w:tabs>
                <w:tab w:val="decimal" w:pos="376"/>
              </w:tabs>
              <w:ind w:right="40"/>
              <w:contextualSpacing/>
              <w:jc w:val="right"/>
              <w:rPr>
                <w:bCs/>
                <w:sz w:val="20"/>
                <w:szCs w:val="20"/>
              </w:rPr>
            </w:pPr>
            <w:r>
              <w:rPr>
                <w:bCs/>
                <w:sz w:val="20"/>
                <w:szCs w:val="20"/>
              </w:rPr>
              <w:t>1,400.52</w:t>
            </w:r>
          </w:p>
        </w:tc>
      </w:tr>
      <w:tr w:rsidR="008F2C71" w:rsidRPr="00D72BA2" w:rsidTr="0022318E">
        <w:trPr>
          <w:trHeight w:val="70"/>
          <w:jc w:val="center"/>
        </w:trPr>
        <w:tc>
          <w:tcPr>
            <w:tcW w:w="2101" w:type="dxa"/>
            <w:gridSpan w:val="2"/>
            <w:tcBorders>
              <w:bottom w:val="single" w:sz="4" w:space="0" w:color="auto"/>
            </w:tcBorders>
          </w:tcPr>
          <w:p w:rsidR="008F2C71" w:rsidRPr="00D72BA2" w:rsidRDefault="008F2C71" w:rsidP="00D04BDC">
            <w:pPr>
              <w:contextualSpacing/>
              <w:rPr>
                <w:bCs/>
                <w:sz w:val="20"/>
                <w:szCs w:val="20"/>
              </w:rPr>
            </w:pPr>
            <w:r w:rsidRPr="00D72BA2">
              <w:rPr>
                <w:bCs/>
                <w:sz w:val="20"/>
                <w:szCs w:val="20"/>
              </w:rPr>
              <w:t>Others</w:t>
            </w:r>
          </w:p>
          <w:p w:rsidR="008F2C71" w:rsidRPr="00D72BA2" w:rsidRDefault="008F2C71" w:rsidP="00D04BDC">
            <w:pPr>
              <w:contextualSpacing/>
              <w:rPr>
                <w:bCs/>
                <w:sz w:val="20"/>
                <w:szCs w:val="20"/>
              </w:rPr>
            </w:pPr>
            <w:r w:rsidRPr="00D72BA2">
              <w:rPr>
                <w:bCs/>
                <w:i/>
                <w:sz w:val="16"/>
                <w:szCs w:val="16"/>
              </w:rPr>
              <w:t>(Ref Statement 7 &amp;18)</w:t>
            </w:r>
          </w:p>
        </w:tc>
        <w:tc>
          <w:tcPr>
            <w:tcW w:w="1386" w:type="dxa"/>
            <w:gridSpan w:val="2"/>
            <w:tcBorders>
              <w:bottom w:val="single" w:sz="4" w:space="0" w:color="auto"/>
            </w:tcBorders>
          </w:tcPr>
          <w:p w:rsidR="008F2C71" w:rsidRPr="00D72BA2" w:rsidRDefault="00A36EAC" w:rsidP="008069F3">
            <w:pPr>
              <w:tabs>
                <w:tab w:val="decimal" w:pos="376"/>
              </w:tabs>
              <w:ind w:right="170"/>
              <w:contextualSpacing/>
              <w:jc w:val="right"/>
              <w:rPr>
                <w:bCs/>
                <w:sz w:val="20"/>
                <w:szCs w:val="20"/>
              </w:rPr>
            </w:pPr>
            <w:r>
              <w:rPr>
                <w:bCs/>
                <w:sz w:val="20"/>
                <w:szCs w:val="20"/>
              </w:rPr>
              <w:t>10.45</w:t>
            </w:r>
          </w:p>
        </w:tc>
        <w:tc>
          <w:tcPr>
            <w:tcW w:w="1265" w:type="dxa"/>
            <w:tcBorders>
              <w:bottom w:val="single" w:sz="4" w:space="0" w:color="auto"/>
            </w:tcBorders>
          </w:tcPr>
          <w:p w:rsidR="008F2C71" w:rsidRPr="00D72BA2" w:rsidRDefault="008F2C71" w:rsidP="0048434E">
            <w:pPr>
              <w:tabs>
                <w:tab w:val="decimal" w:pos="376"/>
              </w:tabs>
              <w:ind w:right="84"/>
              <w:contextualSpacing/>
              <w:jc w:val="right"/>
              <w:rPr>
                <w:bCs/>
                <w:sz w:val="20"/>
                <w:szCs w:val="20"/>
              </w:rPr>
            </w:pPr>
            <w:r>
              <w:rPr>
                <w:bCs/>
                <w:sz w:val="20"/>
                <w:szCs w:val="20"/>
              </w:rPr>
              <w:t>4.72</w:t>
            </w:r>
          </w:p>
        </w:tc>
        <w:tc>
          <w:tcPr>
            <w:tcW w:w="2247" w:type="dxa"/>
            <w:tcBorders>
              <w:bottom w:val="single" w:sz="4" w:space="0" w:color="auto"/>
            </w:tcBorders>
          </w:tcPr>
          <w:p w:rsidR="008F2C71" w:rsidRPr="00D72BA2" w:rsidRDefault="008F2C71" w:rsidP="00D04BDC">
            <w:pPr>
              <w:contextualSpacing/>
              <w:rPr>
                <w:bCs/>
                <w:sz w:val="20"/>
                <w:szCs w:val="20"/>
              </w:rPr>
            </w:pPr>
            <w:r w:rsidRPr="00D72BA2">
              <w:rPr>
                <w:bCs/>
                <w:sz w:val="20"/>
                <w:szCs w:val="20"/>
              </w:rPr>
              <w:t>Others</w:t>
            </w:r>
          </w:p>
          <w:p w:rsidR="008F2C71" w:rsidRPr="00D72BA2" w:rsidRDefault="008F2C71" w:rsidP="00D04BDC">
            <w:pPr>
              <w:contextualSpacing/>
              <w:rPr>
                <w:bCs/>
                <w:sz w:val="20"/>
                <w:szCs w:val="20"/>
              </w:rPr>
            </w:pPr>
            <w:r w:rsidRPr="00D72BA2">
              <w:rPr>
                <w:bCs/>
                <w:i/>
                <w:sz w:val="16"/>
                <w:szCs w:val="16"/>
              </w:rPr>
              <w:t>(Ref Statement  4-A, 7 &amp; 18)</w:t>
            </w:r>
          </w:p>
        </w:tc>
        <w:tc>
          <w:tcPr>
            <w:tcW w:w="1244" w:type="dxa"/>
            <w:tcBorders>
              <w:bottom w:val="single" w:sz="4" w:space="0" w:color="auto"/>
            </w:tcBorders>
          </w:tcPr>
          <w:p w:rsidR="008F2C71" w:rsidRPr="00D72BA2" w:rsidRDefault="00A36EAC" w:rsidP="002A7339">
            <w:pPr>
              <w:tabs>
                <w:tab w:val="decimal" w:pos="376"/>
              </w:tabs>
              <w:ind w:right="40"/>
              <w:contextualSpacing/>
              <w:jc w:val="right"/>
              <w:rPr>
                <w:bCs/>
                <w:sz w:val="20"/>
                <w:szCs w:val="20"/>
              </w:rPr>
            </w:pPr>
            <w:r>
              <w:rPr>
                <w:bCs/>
                <w:sz w:val="20"/>
                <w:szCs w:val="20"/>
              </w:rPr>
              <w:t>14.70</w:t>
            </w:r>
          </w:p>
        </w:tc>
        <w:tc>
          <w:tcPr>
            <w:tcW w:w="1287" w:type="dxa"/>
            <w:gridSpan w:val="2"/>
            <w:tcBorders>
              <w:bottom w:val="single" w:sz="4" w:space="0" w:color="auto"/>
            </w:tcBorders>
          </w:tcPr>
          <w:p w:rsidR="008F2C71" w:rsidRPr="00D72BA2" w:rsidRDefault="008F2C71" w:rsidP="0048434E">
            <w:pPr>
              <w:tabs>
                <w:tab w:val="decimal" w:pos="376"/>
              </w:tabs>
              <w:ind w:right="40"/>
              <w:contextualSpacing/>
              <w:jc w:val="right"/>
              <w:rPr>
                <w:bCs/>
                <w:sz w:val="20"/>
                <w:szCs w:val="20"/>
              </w:rPr>
            </w:pPr>
            <w:r>
              <w:rPr>
                <w:bCs/>
                <w:sz w:val="20"/>
                <w:szCs w:val="20"/>
              </w:rPr>
              <w:t>4.07</w:t>
            </w:r>
          </w:p>
        </w:tc>
      </w:tr>
      <w:tr w:rsidR="008F2C71" w:rsidRPr="00D72BA2" w:rsidTr="0022318E">
        <w:trPr>
          <w:trHeight w:val="70"/>
          <w:jc w:val="center"/>
        </w:trPr>
        <w:tc>
          <w:tcPr>
            <w:tcW w:w="2101" w:type="dxa"/>
            <w:gridSpan w:val="2"/>
            <w:tcBorders>
              <w:bottom w:val="single" w:sz="4" w:space="0" w:color="auto"/>
            </w:tcBorders>
          </w:tcPr>
          <w:p w:rsidR="008F2C71" w:rsidRPr="007D48FF" w:rsidRDefault="008F2C71" w:rsidP="005E5AAF">
            <w:pPr>
              <w:contextualSpacing/>
              <w:rPr>
                <w:b/>
                <w:bCs/>
                <w:sz w:val="16"/>
                <w:szCs w:val="16"/>
              </w:rPr>
            </w:pPr>
            <w:r w:rsidRPr="007D48FF">
              <w:rPr>
                <w:b/>
                <w:bCs/>
                <w:sz w:val="16"/>
                <w:szCs w:val="16"/>
              </w:rPr>
              <w:t>Transfer to Contingency Fund</w:t>
            </w:r>
          </w:p>
        </w:tc>
        <w:tc>
          <w:tcPr>
            <w:tcW w:w="1386" w:type="dxa"/>
            <w:gridSpan w:val="2"/>
            <w:tcBorders>
              <w:bottom w:val="single" w:sz="4" w:space="0" w:color="auto"/>
            </w:tcBorders>
          </w:tcPr>
          <w:p w:rsidR="008F2C71" w:rsidRPr="00D72BA2" w:rsidRDefault="00A36EAC" w:rsidP="008069F3">
            <w:pPr>
              <w:tabs>
                <w:tab w:val="decimal" w:pos="376"/>
              </w:tabs>
              <w:ind w:right="170"/>
              <w:contextualSpacing/>
              <w:jc w:val="right"/>
              <w:rPr>
                <w:b/>
                <w:bCs/>
                <w:sz w:val="20"/>
                <w:szCs w:val="20"/>
              </w:rPr>
            </w:pPr>
            <w:r>
              <w:rPr>
                <w:b/>
                <w:bCs/>
                <w:sz w:val="20"/>
                <w:szCs w:val="20"/>
              </w:rPr>
              <w:t>…</w:t>
            </w:r>
          </w:p>
        </w:tc>
        <w:tc>
          <w:tcPr>
            <w:tcW w:w="1265" w:type="dxa"/>
            <w:tcBorders>
              <w:bottom w:val="single" w:sz="4" w:space="0" w:color="auto"/>
            </w:tcBorders>
          </w:tcPr>
          <w:p w:rsidR="008F2C71" w:rsidRPr="00D72BA2" w:rsidRDefault="008F2C71" w:rsidP="005E5AAF">
            <w:pPr>
              <w:tabs>
                <w:tab w:val="decimal" w:pos="376"/>
              </w:tabs>
              <w:contextualSpacing/>
              <w:jc w:val="right"/>
              <w:rPr>
                <w:b/>
                <w:bCs/>
                <w:sz w:val="20"/>
                <w:szCs w:val="20"/>
              </w:rPr>
            </w:pPr>
            <w:r w:rsidRPr="00D72BA2">
              <w:rPr>
                <w:b/>
                <w:bCs/>
                <w:sz w:val="20"/>
                <w:szCs w:val="20"/>
              </w:rPr>
              <w:t>…</w:t>
            </w:r>
          </w:p>
        </w:tc>
        <w:tc>
          <w:tcPr>
            <w:tcW w:w="2247" w:type="dxa"/>
            <w:tcBorders>
              <w:bottom w:val="single" w:sz="4" w:space="0" w:color="auto"/>
            </w:tcBorders>
          </w:tcPr>
          <w:p w:rsidR="008F2C71" w:rsidRPr="00D72BA2" w:rsidRDefault="008F2C71" w:rsidP="005E5AAF">
            <w:pPr>
              <w:contextualSpacing/>
              <w:rPr>
                <w:b/>
                <w:bCs/>
                <w:sz w:val="20"/>
                <w:szCs w:val="20"/>
              </w:rPr>
            </w:pPr>
          </w:p>
        </w:tc>
        <w:tc>
          <w:tcPr>
            <w:tcW w:w="1244" w:type="dxa"/>
            <w:tcBorders>
              <w:bottom w:val="single" w:sz="4" w:space="0" w:color="auto"/>
            </w:tcBorders>
          </w:tcPr>
          <w:p w:rsidR="008F2C71" w:rsidRPr="00D72BA2" w:rsidRDefault="00DF4277" w:rsidP="005E5AAF">
            <w:pPr>
              <w:tabs>
                <w:tab w:val="decimal" w:pos="376"/>
              </w:tabs>
              <w:ind w:right="72"/>
              <w:contextualSpacing/>
              <w:jc w:val="right"/>
              <w:rPr>
                <w:b/>
                <w:bCs/>
                <w:sz w:val="20"/>
                <w:szCs w:val="20"/>
              </w:rPr>
            </w:pPr>
            <w:r>
              <w:rPr>
                <w:b/>
                <w:bCs/>
                <w:sz w:val="20"/>
                <w:szCs w:val="20"/>
              </w:rPr>
              <w:t>…</w:t>
            </w:r>
          </w:p>
        </w:tc>
        <w:tc>
          <w:tcPr>
            <w:tcW w:w="1287" w:type="dxa"/>
            <w:gridSpan w:val="2"/>
            <w:tcBorders>
              <w:bottom w:val="single" w:sz="4" w:space="0" w:color="auto"/>
            </w:tcBorders>
          </w:tcPr>
          <w:p w:rsidR="008F2C71" w:rsidRPr="00D72BA2" w:rsidRDefault="00DF4277" w:rsidP="005E5AAF">
            <w:pPr>
              <w:tabs>
                <w:tab w:val="decimal" w:pos="376"/>
              </w:tabs>
              <w:ind w:right="72"/>
              <w:contextualSpacing/>
              <w:jc w:val="right"/>
              <w:rPr>
                <w:b/>
                <w:bCs/>
                <w:sz w:val="20"/>
                <w:szCs w:val="20"/>
              </w:rPr>
            </w:pPr>
            <w:r>
              <w:rPr>
                <w:b/>
                <w:bCs/>
                <w:sz w:val="20"/>
                <w:szCs w:val="20"/>
              </w:rPr>
              <w:t>…</w:t>
            </w:r>
          </w:p>
        </w:tc>
      </w:tr>
      <w:tr w:rsidR="0022318E" w:rsidRPr="00D72BA2" w:rsidTr="0022318E">
        <w:trPr>
          <w:trHeight w:val="70"/>
          <w:jc w:val="center"/>
        </w:trPr>
        <w:tc>
          <w:tcPr>
            <w:tcW w:w="443" w:type="dxa"/>
          </w:tcPr>
          <w:p w:rsidR="0022318E" w:rsidRPr="00D72BA2" w:rsidRDefault="0022318E" w:rsidP="001416BB">
            <w:pPr>
              <w:contextualSpacing/>
              <w:jc w:val="center"/>
              <w:rPr>
                <w:b/>
                <w:bCs/>
                <w:sz w:val="16"/>
                <w:szCs w:val="16"/>
              </w:rPr>
            </w:pPr>
            <w:r w:rsidRPr="00D72BA2">
              <w:rPr>
                <w:bCs/>
                <w:sz w:val="16"/>
                <w:szCs w:val="16"/>
              </w:rPr>
              <w:t>(1)</w:t>
            </w:r>
          </w:p>
        </w:tc>
        <w:tc>
          <w:tcPr>
            <w:tcW w:w="9087" w:type="dxa"/>
            <w:gridSpan w:val="8"/>
            <w:vAlign w:val="bottom"/>
          </w:tcPr>
          <w:p w:rsidR="0022318E" w:rsidRPr="00D72BA2" w:rsidRDefault="0022318E" w:rsidP="001416BB">
            <w:pPr>
              <w:ind w:left="-4"/>
              <w:contextualSpacing/>
              <w:jc w:val="both"/>
              <w:rPr>
                <w:b/>
                <w:sz w:val="16"/>
                <w:szCs w:val="16"/>
              </w:rPr>
            </w:pPr>
            <w:r w:rsidRPr="00D72BA2">
              <w:rPr>
                <w:bCs/>
                <w:sz w:val="16"/>
                <w:szCs w:val="16"/>
              </w:rPr>
              <w:t>Salary Subsidy and Grants-in-Aid figures summed up across all sectors to present a consolidated figure. The expenditure in this statement under the sectors ‘General’ ‘Social’ ‘Economic Services’ and ‘Grants-in-Aid and Contributions’ does not include expenditure on salaries subsidies and Grants-in-Aid (explained in footnote 2). Salaries include expenditure booked under Object Heads</w:t>
            </w:r>
            <w:r w:rsidR="00765950">
              <w:rPr>
                <w:bCs/>
                <w:sz w:val="16"/>
                <w:szCs w:val="16"/>
              </w:rPr>
              <w:t>,</w:t>
            </w:r>
            <w:r w:rsidRPr="00D72BA2">
              <w:rPr>
                <w:bCs/>
                <w:sz w:val="16"/>
                <w:szCs w:val="16"/>
              </w:rPr>
              <w:t xml:space="preserve"> Pay-Officers</w:t>
            </w:r>
            <w:r w:rsidR="00765950">
              <w:rPr>
                <w:bCs/>
                <w:sz w:val="16"/>
                <w:szCs w:val="16"/>
              </w:rPr>
              <w:t>,</w:t>
            </w:r>
            <w:r w:rsidRPr="00D72BA2">
              <w:rPr>
                <w:bCs/>
                <w:sz w:val="16"/>
                <w:szCs w:val="16"/>
              </w:rPr>
              <w:t xml:space="preserve"> Pay-Staff</w:t>
            </w:r>
            <w:r w:rsidR="00765950">
              <w:rPr>
                <w:bCs/>
                <w:sz w:val="16"/>
                <w:szCs w:val="16"/>
              </w:rPr>
              <w:t>,</w:t>
            </w:r>
            <w:r w:rsidRPr="00D72BA2">
              <w:rPr>
                <w:bCs/>
                <w:sz w:val="16"/>
                <w:szCs w:val="16"/>
              </w:rPr>
              <w:t xml:space="preserve"> Interim Relief</w:t>
            </w:r>
            <w:r w:rsidR="00765950">
              <w:rPr>
                <w:bCs/>
                <w:sz w:val="16"/>
                <w:szCs w:val="16"/>
              </w:rPr>
              <w:t>,</w:t>
            </w:r>
            <w:r w:rsidRPr="00D72BA2">
              <w:rPr>
                <w:bCs/>
                <w:sz w:val="16"/>
                <w:szCs w:val="16"/>
              </w:rPr>
              <w:t xml:space="preserve"> Dearness Allowances</w:t>
            </w:r>
            <w:r w:rsidR="00765950">
              <w:rPr>
                <w:bCs/>
                <w:sz w:val="16"/>
                <w:szCs w:val="16"/>
              </w:rPr>
              <w:t>,</w:t>
            </w:r>
            <w:r w:rsidRPr="00D72BA2">
              <w:rPr>
                <w:bCs/>
                <w:sz w:val="16"/>
                <w:szCs w:val="16"/>
              </w:rPr>
              <w:t xml:space="preserve"> Other Allowance and Medical Allowance only.</w:t>
            </w:r>
          </w:p>
        </w:tc>
      </w:tr>
      <w:tr w:rsidR="0022318E" w:rsidRPr="00D72BA2" w:rsidTr="0022318E">
        <w:trPr>
          <w:trHeight w:val="70"/>
          <w:jc w:val="center"/>
        </w:trPr>
        <w:tc>
          <w:tcPr>
            <w:tcW w:w="443" w:type="dxa"/>
          </w:tcPr>
          <w:p w:rsidR="0022318E" w:rsidRPr="00D72BA2" w:rsidRDefault="0022318E" w:rsidP="001416BB">
            <w:pPr>
              <w:contextualSpacing/>
              <w:jc w:val="center"/>
              <w:rPr>
                <w:bCs/>
                <w:sz w:val="16"/>
                <w:szCs w:val="16"/>
              </w:rPr>
            </w:pPr>
            <w:r>
              <w:rPr>
                <w:bCs/>
                <w:sz w:val="16"/>
                <w:szCs w:val="16"/>
              </w:rPr>
              <w:t xml:space="preserve">(2)    </w:t>
            </w:r>
          </w:p>
        </w:tc>
        <w:tc>
          <w:tcPr>
            <w:tcW w:w="9087" w:type="dxa"/>
            <w:gridSpan w:val="8"/>
            <w:vAlign w:val="bottom"/>
          </w:tcPr>
          <w:p w:rsidR="0022318E" w:rsidRPr="00E061C0" w:rsidRDefault="0022318E" w:rsidP="000D3436">
            <w:pPr>
              <w:ind w:left="-4"/>
              <w:contextualSpacing/>
              <w:jc w:val="both"/>
              <w:rPr>
                <w:bCs/>
                <w:sz w:val="16"/>
                <w:szCs w:val="16"/>
              </w:rPr>
            </w:pPr>
            <w:r w:rsidRPr="00E061C0">
              <w:rPr>
                <w:bCs/>
                <w:sz w:val="16"/>
                <w:szCs w:val="16"/>
              </w:rPr>
              <w:t>Refer to Footnote of Appendix No.2 at Page No.</w:t>
            </w:r>
            <w:r w:rsidR="00026E0E" w:rsidRPr="00E061C0">
              <w:rPr>
                <w:bCs/>
                <w:sz w:val="16"/>
                <w:szCs w:val="16"/>
              </w:rPr>
              <w:t>3</w:t>
            </w:r>
            <w:r w:rsidR="000D3436">
              <w:rPr>
                <w:bCs/>
                <w:sz w:val="16"/>
                <w:szCs w:val="16"/>
              </w:rPr>
              <w:t>8</w:t>
            </w:r>
            <w:r w:rsidR="00026E0E" w:rsidRPr="00E061C0">
              <w:rPr>
                <w:bCs/>
                <w:sz w:val="16"/>
                <w:szCs w:val="16"/>
              </w:rPr>
              <w:t>7</w:t>
            </w:r>
            <w:r w:rsidR="00E968AC">
              <w:rPr>
                <w:bCs/>
                <w:sz w:val="16"/>
                <w:szCs w:val="16"/>
              </w:rPr>
              <w:t>.</w:t>
            </w:r>
          </w:p>
        </w:tc>
      </w:tr>
      <w:tr w:rsidR="0022318E" w:rsidRPr="00D72BA2" w:rsidTr="0022318E">
        <w:trPr>
          <w:trHeight w:val="70"/>
          <w:jc w:val="center"/>
        </w:trPr>
        <w:tc>
          <w:tcPr>
            <w:tcW w:w="443" w:type="dxa"/>
          </w:tcPr>
          <w:p w:rsidR="0022318E" w:rsidRPr="00D72BA2" w:rsidRDefault="0022318E" w:rsidP="001416BB">
            <w:pPr>
              <w:contextualSpacing/>
              <w:jc w:val="center"/>
              <w:rPr>
                <w:b/>
                <w:bCs/>
                <w:sz w:val="16"/>
                <w:szCs w:val="16"/>
              </w:rPr>
            </w:pPr>
            <w:r>
              <w:rPr>
                <w:bCs/>
                <w:sz w:val="16"/>
                <w:szCs w:val="16"/>
              </w:rPr>
              <w:t>(3</w:t>
            </w:r>
            <w:r w:rsidRPr="00D72BA2">
              <w:rPr>
                <w:bCs/>
                <w:sz w:val="16"/>
                <w:szCs w:val="16"/>
              </w:rPr>
              <w:t>)</w:t>
            </w:r>
          </w:p>
        </w:tc>
        <w:tc>
          <w:tcPr>
            <w:tcW w:w="9087" w:type="dxa"/>
            <w:gridSpan w:val="8"/>
            <w:vAlign w:val="bottom"/>
          </w:tcPr>
          <w:p w:rsidR="0022318E" w:rsidRPr="00D72BA2" w:rsidRDefault="0022318E" w:rsidP="00EF586B">
            <w:pPr>
              <w:ind w:left="-4"/>
              <w:contextualSpacing/>
              <w:jc w:val="both"/>
              <w:rPr>
                <w:bCs/>
                <w:sz w:val="16"/>
                <w:szCs w:val="16"/>
              </w:rPr>
            </w:pPr>
            <w:r w:rsidRPr="00D72BA2">
              <w:rPr>
                <w:bCs/>
                <w:sz w:val="16"/>
                <w:szCs w:val="16"/>
              </w:rPr>
              <w:t>Grants-in-Aid are given to Statutory Corporations</w:t>
            </w:r>
            <w:r w:rsidR="00765950">
              <w:rPr>
                <w:bCs/>
                <w:sz w:val="16"/>
                <w:szCs w:val="16"/>
              </w:rPr>
              <w:t>,</w:t>
            </w:r>
            <w:r w:rsidRPr="00D72BA2">
              <w:rPr>
                <w:bCs/>
                <w:sz w:val="16"/>
                <w:szCs w:val="16"/>
              </w:rPr>
              <w:t xml:space="preserve"> Companies</w:t>
            </w:r>
            <w:r w:rsidR="00765950">
              <w:rPr>
                <w:bCs/>
                <w:sz w:val="16"/>
                <w:szCs w:val="16"/>
              </w:rPr>
              <w:t>,</w:t>
            </w:r>
            <w:r w:rsidRPr="00D72BA2">
              <w:rPr>
                <w:bCs/>
                <w:sz w:val="16"/>
                <w:szCs w:val="16"/>
              </w:rPr>
              <w:t xml:space="preserve"> Autonomous Bodies</w:t>
            </w:r>
            <w:r w:rsidR="00765950">
              <w:rPr>
                <w:bCs/>
                <w:sz w:val="16"/>
                <w:szCs w:val="16"/>
              </w:rPr>
              <w:t>,</w:t>
            </w:r>
            <w:r w:rsidRPr="00D72BA2">
              <w:rPr>
                <w:bCs/>
                <w:sz w:val="16"/>
                <w:szCs w:val="16"/>
              </w:rPr>
              <w:t xml:space="preserve"> Local Bodies </w:t>
            </w:r>
            <w:r w:rsidR="00765950" w:rsidRPr="00765950">
              <w:rPr>
                <w:bCs/>
                <w:i/>
                <w:sz w:val="16"/>
                <w:szCs w:val="16"/>
              </w:rPr>
              <w:t>etc.</w:t>
            </w:r>
            <w:r w:rsidRPr="00D72BA2">
              <w:rPr>
                <w:bCs/>
                <w:sz w:val="16"/>
                <w:szCs w:val="16"/>
              </w:rPr>
              <w:t xml:space="preserve"> by the Government which is included as a line item above.  These grants are distinct from Compensation and Assignment of Taxes Duties to the Local Bodies which is depicted as a separate line item ‘Compensation and Assignment to Local Bodies and Panchayat Raj Institut</w:t>
            </w:r>
            <w:r w:rsidR="002A4A31">
              <w:rPr>
                <w:bCs/>
                <w:sz w:val="16"/>
                <w:szCs w:val="16"/>
              </w:rPr>
              <w:t>ion</w:t>
            </w:r>
            <w:r w:rsidRPr="00D72BA2">
              <w:rPr>
                <w:bCs/>
                <w:sz w:val="16"/>
                <w:szCs w:val="16"/>
              </w:rPr>
              <w:t>s’- Please refer footnote (A) of Statement No.4 at Page No.</w:t>
            </w:r>
            <w:r w:rsidR="00EF586B">
              <w:rPr>
                <w:bCs/>
                <w:sz w:val="16"/>
                <w:szCs w:val="16"/>
              </w:rPr>
              <w:t>23</w:t>
            </w:r>
            <w:r w:rsidR="00E968AC">
              <w:rPr>
                <w:bCs/>
                <w:sz w:val="16"/>
                <w:szCs w:val="16"/>
              </w:rPr>
              <w:t>.</w:t>
            </w:r>
          </w:p>
        </w:tc>
      </w:tr>
      <w:tr w:rsidR="0022318E" w:rsidRPr="00D72BA2" w:rsidTr="0022318E">
        <w:trPr>
          <w:trHeight w:val="70"/>
          <w:jc w:val="center"/>
        </w:trPr>
        <w:tc>
          <w:tcPr>
            <w:tcW w:w="443" w:type="dxa"/>
          </w:tcPr>
          <w:p w:rsidR="0022318E" w:rsidRPr="00D72BA2" w:rsidRDefault="0022318E" w:rsidP="001416BB">
            <w:pPr>
              <w:contextualSpacing/>
              <w:rPr>
                <w:bCs/>
                <w:sz w:val="16"/>
                <w:szCs w:val="16"/>
              </w:rPr>
            </w:pPr>
            <w:r>
              <w:rPr>
                <w:sz w:val="20"/>
                <w:szCs w:val="20"/>
                <w:vertAlign w:val="superscript"/>
              </w:rPr>
              <w:t>(&amp;)</w:t>
            </w:r>
          </w:p>
        </w:tc>
        <w:tc>
          <w:tcPr>
            <w:tcW w:w="9087" w:type="dxa"/>
            <w:gridSpan w:val="8"/>
          </w:tcPr>
          <w:p w:rsidR="0022318E" w:rsidRPr="00D72BA2" w:rsidRDefault="0022318E" w:rsidP="00E061C0">
            <w:pPr>
              <w:contextualSpacing/>
              <w:rPr>
                <w:bCs/>
                <w:sz w:val="16"/>
                <w:szCs w:val="16"/>
              </w:rPr>
            </w:pPr>
            <w:r>
              <w:rPr>
                <w:bCs/>
                <w:sz w:val="16"/>
                <w:szCs w:val="16"/>
              </w:rPr>
              <w:t xml:space="preserve">Includes </w:t>
            </w:r>
            <w:r w:rsidR="00E061C0">
              <w:rPr>
                <w:bCs/>
                <w:sz w:val="16"/>
                <w:szCs w:val="16"/>
              </w:rPr>
              <w:t>₹</w:t>
            </w:r>
            <w:r w:rsidRPr="00CB0A85">
              <w:rPr>
                <w:bCs/>
                <w:sz w:val="16"/>
                <w:szCs w:val="16"/>
              </w:rPr>
              <w:t xml:space="preserve">254.29 </w:t>
            </w:r>
            <w:r>
              <w:rPr>
                <w:bCs/>
                <w:sz w:val="16"/>
                <w:szCs w:val="16"/>
              </w:rPr>
              <w:t>c</w:t>
            </w:r>
            <w:r w:rsidRPr="00CB0A85">
              <w:rPr>
                <w:bCs/>
                <w:sz w:val="16"/>
                <w:szCs w:val="16"/>
              </w:rPr>
              <w:t>rore drawn on bill type – Grants-in-Aid</w:t>
            </w:r>
            <w:r w:rsidR="00E968AC">
              <w:rPr>
                <w:bCs/>
                <w:sz w:val="16"/>
                <w:szCs w:val="16"/>
              </w:rPr>
              <w:t>.</w:t>
            </w:r>
          </w:p>
        </w:tc>
      </w:tr>
      <w:tr w:rsidR="0022318E" w:rsidRPr="00D72BA2" w:rsidTr="0022318E">
        <w:trPr>
          <w:trHeight w:val="70"/>
          <w:jc w:val="center"/>
        </w:trPr>
        <w:tc>
          <w:tcPr>
            <w:tcW w:w="443" w:type="dxa"/>
          </w:tcPr>
          <w:p w:rsidR="0022318E" w:rsidRPr="00D72BA2" w:rsidRDefault="0022318E" w:rsidP="001416BB">
            <w:pPr>
              <w:contextualSpacing/>
              <w:rPr>
                <w:bCs/>
                <w:sz w:val="16"/>
                <w:szCs w:val="16"/>
              </w:rPr>
            </w:pPr>
            <w:r w:rsidRPr="00D72BA2">
              <w:rPr>
                <w:bCs/>
                <w:sz w:val="16"/>
                <w:szCs w:val="16"/>
              </w:rPr>
              <w:t>($)</w:t>
            </w:r>
          </w:p>
        </w:tc>
        <w:tc>
          <w:tcPr>
            <w:tcW w:w="9087" w:type="dxa"/>
            <w:gridSpan w:val="8"/>
          </w:tcPr>
          <w:p w:rsidR="0022318E" w:rsidRPr="00D72BA2" w:rsidRDefault="0022318E" w:rsidP="00E061C0">
            <w:pPr>
              <w:contextualSpacing/>
              <w:rPr>
                <w:bCs/>
                <w:sz w:val="16"/>
                <w:szCs w:val="16"/>
              </w:rPr>
            </w:pPr>
            <w:r w:rsidRPr="00D72BA2">
              <w:rPr>
                <w:bCs/>
                <w:sz w:val="16"/>
                <w:szCs w:val="16"/>
              </w:rPr>
              <w:t>Includes Expenditure under Object Head ‘241 – Commitment Charges’ (</w:t>
            </w:r>
            <w:r w:rsidR="00E061C0">
              <w:rPr>
                <w:bCs/>
                <w:sz w:val="16"/>
                <w:szCs w:val="16"/>
              </w:rPr>
              <w:t>₹</w:t>
            </w:r>
            <w:r w:rsidRPr="00926344">
              <w:rPr>
                <w:bCs/>
                <w:sz w:val="16"/>
                <w:szCs w:val="16"/>
              </w:rPr>
              <w:t>9</w:t>
            </w:r>
            <w:r>
              <w:rPr>
                <w:bCs/>
                <w:sz w:val="16"/>
                <w:szCs w:val="16"/>
              </w:rPr>
              <w:t>.54</w:t>
            </w:r>
            <w:r w:rsidRPr="00D72BA2">
              <w:rPr>
                <w:bCs/>
                <w:sz w:val="16"/>
                <w:szCs w:val="16"/>
              </w:rPr>
              <w:t xml:space="preserve"> crore).</w:t>
            </w:r>
          </w:p>
        </w:tc>
      </w:tr>
    </w:tbl>
    <w:p w:rsidR="00323A23" w:rsidRPr="00D72BA2" w:rsidRDefault="00323A23" w:rsidP="00F9001D">
      <w:pPr>
        <w:spacing w:after="200"/>
        <w:jc w:val="center"/>
        <w:rPr>
          <w:sz w:val="18"/>
        </w:rPr>
      </w:pPr>
      <w:r w:rsidRPr="00D72BA2">
        <w:rPr>
          <w:b/>
          <w:bCs/>
        </w:rPr>
        <w:br w:type="page"/>
      </w:r>
      <w:r w:rsidRPr="00D72BA2">
        <w:rPr>
          <w:b/>
          <w:bCs/>
        </w:rPr>
        <w:lastRenderedPageBreak/>
        <w:t>STATEMENT NO.2 - STATEMENT OF RECEIPTS AND DISBURSEMENTS – concld.</w:t>
      </w:r>
    </w:p>
    <w:tbl>
      <w:tblPr>
        <w:tblW w:w="9463" w:type="dxa"/>
        <w:jc w:val="center"/>
        <w:tblLayout w:type="fixed"/>
        <w:tblCellMar>
          <w:left w:w="58" w:type="dxa"/>
          <w:right w:w="58" w:type="dxa"/>
        </w:tblCellMar>
        <w:tblLook w:val="0000"/>
      </w:tblPr>
      <w:tblGrid>
        <w:gridCol w:w="468"/>
        <w:gridCol w:w="1633"/>
        <w:gridCol w:w="11"/>
        <w:gridCol w:w="1363"/>
        <w:gridCol w:w="1265"/>
        <w:gridCol w:w="2247"/>
        <w:gridCol w:w="1244"/>
        <w:gridCol w:w="21"/>
        <w:gridCol w:w="279"/>
        <w:gridCol w:w="918"/>
        <w:gridCol w:w="14"/>
      </w:tblGrid>
      <w:tr w:rsidR="00323A23" w:rsidRPr="00D72BA2" w:rsidTr="00533DA8">
        <w:trPr>
          <w:trHeight w:val="242"/>
          <w:jc w:val="center"/>
        </w:trPr>
        <w:tc>
          <w:tcPr>
            <w:tcW w:w="4740" w:type="dxa"/>
            <w:gridSpan w:val="5"/>
            <w:tcBorders>
              <w:top w:val="single" w:sz="4" w:space="0" w:color="auto"/>
              <w:bottom w:val="single" w:sz="4" w:space="0" w:color="auto"/>
            </w:tcBorders>
            <w:shd w:val="clear" w:color="auto" w:fill="BFBFBF"/>
            <w:vAlign w:val="center"/>
          </w:tcPr>
          <w:p w:rsidR="00323A23" w:rsidRPr="00D72BA2" w:rsidRDefault="00323A23" w:rsidP="00AD4605">
            <w:pPr>
              <w:ind w:left="2160"/>
              <w:contextualSpacing/>
              <w:jc w:val="center"/>
              <w:rPr>
                <w:b/>
                <w:bCs/>
                <w:i/>
                <w:iCs/>
                <w:sz w:val="22"/>
                <w:szCs w:val="22"/>
              </w:rPr>
            </w:pPr>
            <w:r w:rsidRPr="00D72BA2">
              <w:rPr>
                <w:b/>
                <w:i/>
                <w:iCs/>
                <w:sz w:val="22"/>
                <w:szCs w:val="22"/>
              </w:rPr>
              <w:t>Receipts</w:t>
            </w:r>
          </w:p>
        </w:tc>
        <w:tc>
          <w:tcPr>
            <w:tcW w:w="4723" w:type="dxa"/>
            <w:gridSpan w:val="6"/>
            <w:tcBorders>
              <w:top w:val="single" w:sz="4" w:space="0" w:color="auto"/>
              <w:left w:val="nil"/>
              <w:bottom w:val="single" w:sz="4" w:space="0" w:color="auto"/>
            </w:tcBorders>
            <w:shd w:val="clear" w:color="auto" w:fill="BFBFBF"/>
            <w:vAlign w:val="center"/>
          </w:tcPr>
          <w:p w:rsidR="00323A23" w:rsidRPr="00D72BA2" w:rsidRDefault="00323A23" w:rsidP="00AD4605">
            <w:pPr>
              <w:ind w:left="2160"/>
              <w:contextualSpacing/>
              <w:jc w:val="center"/>
              <w:rPr>
                <w:b/>
                <w:bCs/>
                <w:i/>
                <w:iCs/>
                <w:sz w:val="22"/>
                <w:szCs w:val="22"/>
              </w:rPr>
            </w:pPr>
            <w:r w:rsidRPr="00D72BA2">
              <w:rPr>
                <w:b/>
                <w:bCs/>
                <w:i/>
                <w:iCs/>
                <w:sz w:val="22"/>
                <w:szCs w:val="22"/>
              </w:rPr>
              <w:t>Disbursements</w:t>
            </w:r>
          </w:p>
        </w:tc>
      </w:tr>
      <w:tr w:rsidR="008543A8" w:rsidRPr="00D72BA2" w:rsidTr="00533DA8">
        <w:trPr>
          <w:trHeight w:val="224"/>
          <w:jc w:val="center"/>
        </w:trPr>
        <w:tc>
          <w:tcPr>
            <w:tcW w:w="2101" w:type="dxa"/>
            <w:gridSpan w:val="2"/>
            <w:tcBorders>
              <w:top w:val="single" w:sz="4" w:space="0" w:color="auto"/>
            </w:tcBorders>
            <w:shd w:val="clear" w:color="auto" w:fill="BFBFBF"/>
            <w:vAlign w:val="center"/>
          </w:tcPr>
          <w:p w:rsidR="008543A8" w:rsidRPr="00D72BA2" w:rsidRDefault="008543A8" w:rsidP="00AD4605">
            <w:pPr>
              <w:contextualSpacing/>
              <w:jc w:val="center"/>
              <w:rPr>
                <w:i/>
                <w:iCs/>
                <w:sz w:val="22"/>
                <w:szCs w:val="22"/>
              </w:rPr>
            </w:pPr>
          </w:p>
        </w:tc>
        <w:tc>
          <w:tcPr>
            <w:tcW w:w="1374" w:type="dxa"/>
            <w:gridSpan w:val="2"/>
            <w:tcBorders>
              <w:top w:val="single" w:sz="4" w:space="0" w:color="auto"/>
              <w:bottom w:val="single" w:sz="4" w:space="0" w:color="auto"/>
            </w:tcBorders>
            <w:shd w:val="clear" w:color="auto" w:fill="BFBFBF"/>
            <w:vAlign w:val="center"/>
          </w:tcPr>
          <w:p w:rsidR="008543A8" w:rsidRPr="00D72BA2" w:rsidRDefault="008543A8" w:rsidP="001C79B6">
            <w:pPr>
              <w:contextualSpacing/>
              <w:jc w:val="center"/>
              <w:rPr>
                <w:b/>
                <w:bCs/>
                <w:i/>
                <w:iCs/>
                <w:sz w:val="22"/>
                <w:szCs w:val="22"/>
              </w:rPr>
            </w:pPr>
            <w:r w:rsidRPr="00D72BA2">
              <w:rPr>
                <w:b/>
                <w:bCs/>
                <w:i/>
                <w:iCs/>
                <w:sz w:val="22"/>
                <w:szCs w:val="22"/>
              </w:rPr>
              <w:t>202</w:t>
            </w:r>
            <w:r w:rsidR="001C79B6">
              <w:rPr>
                <w:b/>
                <w:bCs/>
                <w:i/>
                <w:iCs/>
                <w:sz w:val="22"/>
                <w:szCs w:val="22"/>
              </w:rPr>
              <w:t>3</w:t>
            </w:r>
            <w:r w:rsidRPr="00D72BA2">
              <w:rPr>
                <w:b/>
                <w:bCs/>
                <w:i/>
                <w:iCs/>
                <w:sz w:val="22"/>
                <w:szCs w:val="22"/>
              </w:rPr>
              <w:t>-202</w:t>
            </w:r>
            <w:r w:rsidR="001C79B6">
              <w:rPr>
                <w:b/>
                <w:bCs/>
                <w:i/>
                <w:iCs/>
                <w:sz w:val="22"/>
                <w:szCs w:val="22"/>
              </w:rPr>
              <w:t>4</w:t>
            </w:r>
          </w:p>
        </w:tc>
        <w:tc>
          <w:tcPr>
            <w:tcW w:w="1265" w:type="dxa"/>
            <w:tcBorders>
              <w:top w:val="single" w:sz="4" w:space="0" w:color="auto"/>
              <w:bottom w:val="single" w:sz="4" w:space="0" w:color="auto"/>
            </w:tcBorders>
            <w:shd w:val="clear" w:color="auto" w:fill="BFBFBF"/>
            <w:vAlign w:val="center"/>
          </w:tcPr>
          <w:p w:rsidR="008543A8" w:rsidRPr="00D72BA2" w:rsidRDefault="008543A8" w:rsidP="001C79B6">
            <w:pPr>
              <w:contextualSpacing/>
              <w:jc w:val="center"/>
              <w:rPr>
                <w:b/>
                <w:bCs/>
                <w:i/>
                <w:iCs/>
                <w:sz w:val="22"/>
                <w:szCs w:val="22"/>
              </w:rPr>
            </w:pPr>
            <w:r w:rsidRPr="00D72BA2">
              <w:rPr>
                <w:b/>
                <w:bCs/>
                <w:i/>
                <w:iCs/>
                <w:sz w:val="22"/>
                <w:szCs w:val="22"/>
              </w:rPr>
              <w:t>202</w:t>
            </w:r>
            <w:r w:rsidR="001C79B6">
              <w:rPr>
                <w:b/>
                <w:bCs/>
                <w:i/>
                <w:iCs/>
                <w:sz w:val="22"/>
                <w:szCs w:val="22"/>
              </w:rPr>
              <w:t>2</w:t>
            </w:r>
            <w:r w:rsidRPr="00D72BA2">
              <w:rPr>
                <w:b/>
                <w:bCs/>
                <w:i/>
                <w:iCs/>
                <w:sz w:val="22"/>
                <w:szCs w:val="22"/>
              </w:rPr>
              <w:t>-202</w:t>
            </w:r>
            <w:r w:rsidR="001C79B6">
              <w:rPr>
                <w:b/>
                <w:bCs/>
                <w:i/>
                <w:iCs/>
                <w:sz w:val="22"/>
                <w:szCs w:val="22"/>
              </w:rPr>
              <w:t>3</w:t>
            </w:r>
          </w:p>
        </w:tc>
        <w:tc>
          <w:tcPr>
            <w:tcW w:w="2247" w:type="dxa"/>
            <w:tcBorders>
              <w:top w:val="single" w:sz="4" w:space="0" w:color="auto"/>
              <w:left w:val="nil"/>
            </w:tcBorders>
            <w:shd w:val="clear" w:color="auto" w:fill="BFBFBF"/>
            <w:vAlign w:val="center"/>
          </w:tcPr>
          <w:p w:rsidR="008543A8" w:rsidRPr="00D72BA2" w:rsidRDefault="008543A8" w:rsidP="00AD4605">
            <w:pPr>
              <w:contextualSpacing/>
              <w:jc w:val="center"/>
              <w:rPr>
                <w:b/>
                <w:bCs/>
                <w:i/>
                <w:iCs/>
                <w:sz w:val="22"/>
                <w:szCs w:val="22"/>
              </w:rPr>
            </w:pPr>
          </w:p>
        </w:tc>
        <w:tc>
          <w:tcPr>
            <w:tcW w:w="1244" w:type="dxa"/>
            <w:tcBorders>
              <w:top w:val="single" w:sz="4" w:space="0" w:color="auto"/>
              <w:bottom w:val="single" w:sz="4" w:space="0" w:color="auto"/>
            </w:tcBorders>
            <w:shd w:val="clear" w:color="auto" w:fill="BFBFBF"/>
            <w:vAlign w:val="center"/>
          </w:tcPr>
          <w:p w:rsidR="008543A8" w:rsidRPr="00D72BA2" w:rsidRDefault="008543A8" w:rsidP="001C79B6">
            <w:pPr>
              <w:contextualSpacing/>
              <w:jc w:val="center"/>
              <w:rPr>
                <w:b/>
                <w:bCs/>
                <w:i/>
                <w:iCs/>
                <w:sz w:val="22"/>
                <w:szCs w:val="22"/>
              </w:rPr>
            </w:pPr>
            <w:r w:rsidRPr="00D72BA2">
              <w:rPr>
                <w:b/>
                <w:bCs/>
                <w:i/>
                <w:iCs/>
                <w:sz w:val="22"/>
                <w:szCs w:val="22"/>
              </w:rPr>
              <w:t>202</w:t>
            </w:r>
            <w:r w:rsidR="001C79B6">
              <w:rPr>
                <w:b/>
                <w:bCs/>
                <w:i/>
                <w:iCs/>
                <w:sz w:val="22"/>
                <w:szCs w:val="22"/>
              </w:rPr>
              <w:t>3</w:t>
            </w:r>
            <w:r w:rsidRPr="00D72BA2">
              <w:rPr>
                <w:b/>
                <w:bCs/>
                <w:i/>
                <w:iCs/>
                <w:sz w:val="22"/>
                <w:szCs w:val="22"/>
              </w:rPr>
              <w:t>-202</w:t>
            </w:r>
            <w:r w:rsidR="001C79B6">
              <w:rPr>
                <w:b/>
                <w:bCs/>
                <w:i/>
                <w:iCs/>
                <w:sz w:val="22"/>
                <w:szCs w:val="22"/>
              </w:rPr>
              <w:t>4</w:t>
            </w:r>
          </w:p>
        </w:tc>
        <w:tc>
          <w:tcPr>
            <w:tcW w:w="1232" w:type="dxa"/>
            <w:gridSpan w:val="4"/>
            <w:tcBorders>
              <w:top w:val="single" w:sz="4" w:space="0" w:color="auto"/>
              <w:bottom w:val="single" w:sz="4" w:space="0" w:color="auto"/>
            </w:tcBorders>
            <w:shd w:val="clear" w:color="auto" w:fill="BFBFBF"/>
            <w:vAlign w:val="center"/>
          </w:tcPr>
          <w:p w:rsidR="008543A8" w:rsidRPr="00D72BA2" w:rsidRDefault="008543A8" w:rsidP="001C79B6">
            <w:pPr>
              <w:contextualSpacing/>
              <w:jc w:val="center"/>
              <w:rPr>
                <w:b/>
                <w:bCs/>
                <w:i/>
                <w:iCs/>
                <w:sz w:val="22"/>
                <w:szCs w:val="22"/>
              </w:rPr>
            </w:pPr>
            <w:r w:rsidRPr="00D72BA2">
              <w:rPr>
                <w:b/>
                <w:bCs/>
                <w:i/>
                <w:iCs/>
                <w:sz w:val="22"/>
                <w:szCs w:val="22"/>
              </w:rPr>
              <w:t>202</w:t>
            </w:r>
            <w:r w:rsidR="001C79B6">
              <w:rPr>
                <w:b/>
                <w:bCs/>
                <w:i/>
                <w:iCs/>
                <w:sz w:val="22"/>
                <w:szCs w:val="22"/>
              </w:rPr>
              <w:t>2</w:t>
            </w:r>
            <w:r w:rsidRPr="00D72BA2">
              <w:rPr>
                <w:b/>
                <w:bCs/>
                <w:i/>
                <w:iCs/>
                <w:sz w:val="22"/>
                <w:szCs w:val="22"/>
              </w:rPr>
              <w:t>-202</w:t>
            </w:r>
            <w:r w:rsidR="001C79B6">
              <w:rPr>
                <w:b/>
                <w:bCs/>
                <w:i/>
                <w:iCs/>
                <w:sz w:val="22"/>
                <w:szCs w:val="22"/>
              </w:rPr>
              <w:t>3</w:t>
            </w:r>
          </w:p>
        </w:tc>
      </w:tr>
      <w:tr w:rsidR="008543A8" w:rsidRPr="00D72BA2" w:rsidTr="00533DA8">
        <w:trPr>
          <w:trHeight w:val="224"/>
          <w:jc w:val="center"/>
        </w:trPr>
        <w:tc>
          <w:tcPr>
            <w:tcW w:w="2101" w:type="dxa"/>
            <w:gridSpan w:val="2"/>
            <w:tcBorders>
              <w:bottom w:val="single" w:sz="4" w:space="0" w:color="auto"/>
            </w:tcBorders>
            <w:shd w:val="clear" w:color="auto" w:fill="BFBFBF"/>
            <w:vAlign w:val="center"/>
          </w:tcPr>
          <w:p w:rsidR="008543A8" w:rsidRPr="00D72BA2" w:rsidRDefault="008543A8" w:rsidP="00AD4605">
            <w:pPr>
              <w:contextualSpacing/>
              <w:jc w:val="center"/>
              <w:rPr>
                <w:i/>
                <w:iCs/>
                <w:sz w:val="22"/>
                <w:szCs w:val="22"/>
              </w:rPr>
            </w:pPr>
          </w:p>
        </w:tc>
        <w:tc>
          <w:tcPr>
            <w:tcW w:w="2639" w:type="dxa"/>
            <w:gridSpan w:val="3"/>
            <w:tcBorders>
              <w:bottom w:val="single" w:sz="4" w:space="0" w:color="auto"/>
            </w:tcBorders>
            <w:shd w:val="clear" w:color="auto" w:fill="BFBFBF"/>
            <w:vAlign w:val="center"/>
          </w:tcPr>
          <w:p w:rsidR="008543A8" w:rsidRPr="00D72BA2" w:rsidRDefault="008543A8" w:rsidP="00A210F6">
            <w:pPr>
              <w:contextualSpacing/>
              <w:jc w:val="center"/>
              <w:rPr>
                <w:b/>
                <w:bCs/>
                <w:i/>
                <w:iCs/>
                <w:sz w:val="22"/>
                <w:szCs w:val="22"/>
              </w:rPr>
            </w:pPr>
            <w:r w:rsidRPr="00D72BA2">
              <w:rPr>
                <w:b/>
                <w:bCs/>
                <w:i/>
                <w:iCs/>
                <w:sz w:val="22"/>
                <w:szCs w:val="22"/>
              </w:rPr>
              <w:t>(</w:t>
            </w:r>
            <w:r w:rsidR="00A210F6">
              <w:rPr>
                <w:b/>
                <w:bCs/>
                <w:i/>
                <w:iCs/>
                <w:sz w:val="22"/>
                <w:szCs w:val="22"/>
              </w:rPr>
              <w:t>₹</w:t>
            </w:r>
            <w:r w:rsidRPr="00D72BA2">
              <w:rPr>
                <w:b/>
                <w:bCs/>
                <w:i/>
                <w:iCs/>
                <w:sz w:val="22"/>
                <w:szCs w:val="22"/>
              </w:rPr>
              <w:t xml:space="preserve"> in crore)</w:t>
            </w:r>
          </w:p>
        </w:tc>
        <w:tc>
          <w:tcPr>
            <w:tcW w:w="2247" w:type="dxa"/>
            <w:tcBorders>
              <w:left w:val="nil"/>
              <w:bottom w:val="single" w:sz="4" w:space="0" w:color="auto"/>
            </w:tcBorders>
            <w:shd w:val="clear" w:color="auto" w:fill="BFBFBF"/>
            <w:vAlign w:val="center"/>
          </w:tcPr>
          <w:p w:rsidR="008543A8" w:rsidRPr="00D72BA2" w:rsidRDefault="008543A8" w:rsidP="00AD4605">
            <w:pPr>
              <w:contextualSpacing/>
              <w:jc w:val="center"/>
              <w:rPr>
                <w:b/>
                <w:bCs/>
                <w:i/>
                <w:iCs/>
                <w:sz w:val="22"/>
                <w:szCs w:val="22"/>
              </w:rPr>
            </w:pPr>
          </w:p>
        </w:tc>
        <w:tc>
          <w:tcPr>
            <w:tcW w:w="2476" w:type="dxa"/>
            <w:gridSpan w:val="5"/>
            <w:tcBorders>
              <w:top w:val="single" w:sz="4" w:space="0" w:color="auto"/>
              <w:bottom w:val="single" w:sz="4" w:space="0" w:color="auto"/>
            </w:tcBorders>
            <w:shd w:val="clear" w:color="auto" w:fill="BFBFBF"/>
            <w:vAlign w:val="center"/>
          </w:tcPr>
          <w:p w:rsidR="008543A8" w:rsidRPr="00D72BA2" w:rsidRDefault="008543A8" w:rsidP="00A210F6">
            <w:pPr>
              <w:contextualSpacing/>
              <w:jc w:val="center"/>
              <w:rPr>
                <w:b/>
                <w:bCs/>
                <w:i/>
                <w:iCs/>
                <w:sz w:val="22"/>
                <w:szCs w:val="22"/>
              </w:rPr>
            </w:pPr>
            <w:r w:rsidRPr="00D72BA2">
              <w:rPr>
                <w:b/>
                <w:bCs/>
                <w:i/>
                <w:iCs/>
                <w:sz w:val="22"/>
                <w:szCs w:val="22"/>
              </w:rPr>
              <w:t>(</w:t>
            </w:r>
            <w:r w:rsidR="00A210F6">
              <w:rPr>
                <w:b/>
                <w:bCs/>
                <w:i/>
                <w:iCs/>
                <w:sz w:val="22"/>
                <w:szCs w:val="22"/>
              </w:rPr>
              <w:t>₹</w:t>
            </w:r>
            <w:r w:rsidRPr="00D72BA2">
              <w:rPr>
                <w:b/>
                <w:bCs/>
                <w:i/>
                <w:iCs/>
                <w:sz w:val="22"/>
                <w:szCs w:val="22"/>
              </w:rPr>
              <w:t xml:space="preserve"> in crore)</w:t>
            </w:r>
          </w:p>
        </w:tc>
      </w:tr>
      <w:tr w:rsidR="008543A8" w:rsidRPr="00D72BA2" w:rsidTr="00533DA8">
        <w:trPr>
          <w:trHeight w:val="61"/>
          <w:jc w:val="center"/>
        </w:trPr>
        <w:tc>
          <w:tcPr>
            <w:tcW w:w="2101" w:type="dxa"/>
            <w:gridSpan w:val="2"/>
            <w:tcBorders>
              <w:top w:val="single" w:sz="4" w:space="0" w:color="auto"/>
              <w:bottom w:val="single" w:sz="4" w:space="0" w:color="auto"/>
            </w:tcBorders>
            <w:shd w:val="clear" w:color="auto" w:fill="BFBFBF"/>
            <w:vAlign w:val="center"/>
          </w:tcPr>
          <w:p w:rsidR="008543A8" w:rsidRPr="00D72BA2" w:rsidRDefault="008543A8" w:rsidP="00AD4605">
            <w:pPr>
              <w:contextualSpacing/>
              <w:jc w:val="center"/>
              <w:rPr>
                <w:b/>
                <w:bCs/>
                <w:sz w:val="20"/>
                <w:szCs w:val="20"/>
              </w:rPr>
            </w:pPr>
            <w:r w:rsidRPr="00D72BA2">
              <w:rPr>
                <w:b/>
                <w:bCs/>
                <w:sz w:val="20"/>
                <w:szCs w:val="20"/>
              </w:rPr>
              <w:t>(1)</w:t>
            </w:r>
          </w:p>
        </w:tc>
        <w:tc>
          <w:tcPr>
            <w:tcW w:w="1374" w:type="dxa"/>
            <w:gridSpan w:val="2"/>
            <w:tcBorders>
              <w:top w:val="single" w:sz="4" w:space="0" w:color="auto"/>
              <w:bottom w:val="single" w:sz="4" w:space="0" w:color="auto"/>
            </w:tcBorders>
            <w:shd w:val="clear" w:color="auto" w:fill="BFBFBF"/>
            <w:vAlign w:val="center"/>
          </w:tcPr>
          <w:p w:rsidR="008543A8" w:rsidRPr="00D72BA2" w:rsidRDefault="008543A8" w:rsidP="00AD4605">
            <w:pPr>
              <w:contextualSpacing/>
              <w:jc w:val="center"/>
              <w:rPr>
                <w:b/>
                <w:bCs/>
                <w:sz w:val="20"/>
                <w:szCs w:val="20"/>
              </w:rPr>
            </w:pPr>
            <w:r w:rsidRPr="00D72BA2">
              <w:rPr>
                <w:b/>
                <w:bCs/>
                <w:sz w:val="20"/>
                <w:szCs w:val="20"/>
              </w:rPr>
              <w:t>(2)</w:t>
            </w:r>
          </w:p>
        </w:tc>
        <w:tc>
          <w:tcPr>
            <w:tcW w:w="1265" w:type="dxa"/>
            <w:tcBorders>
              <w:top w:val="single" w:sz="4" w:space="0" w:color="auto"/>
              <w:bottom w:val="single" w:sz="4" w:space="0" w:color="auto"/>
            </w:tcBorders>
            <w:shd w:val="clear" w:color="auto" w:fill="BFBFBF"/>
            <w:vAlign w:val="center"/>
          </w:tcPr>
          <w:p w:rsidR="008543A8" w:rsidRPr="00D72BA2" w:rsidRDefault="008543A8" w:rsidP="00AD4605">
            <w:pPr>
              <w:contextualSpacing/>
              <w:jc w:val="center"/>
              <w:rPr>
                <w:b/>
                <w:bCs/>
                <w:sz w:val="20"/>
                <w:szCs w:val="20"/>
              </w:rPr>
            </w:pPr>
            <w:r w:rsidRPr="00D72BA2">
              <w:rPr>
                <w:b/>
                <w:bCs/>
                <w:sz w:val="20"/>
                <w:szCs w:val="20"/>
              </w:rPr>
              <w:t>(3)</w:t>
            </w:r>
          </w:p>
        </w:tc>
        <w:tc>
          <w:tcPr>
            <w:tcW w:w="2247" w:type="dxa"/>
            <w:tcBorders>
              <w:top w:val="single" w:sz="4" w:space="0" w:color="auto"/>
              <w:left w:val="nil"/>
              <w:bottom w:val="single" w:sz="4" w:space="0" w:color="auto"/>
            </w:tcBorders>
            <w:shd w:val="clear" w:color="auto" w:fill="BFBFBF"/>
            <w:vAlign w:val="center"/>
          </w:tcPr>
          <w:p w:rsidR="008543A8" w:rsidRPr="00D72BA2" w:rsidRDefault="008543A8" w:rsidP="00AD4605">
            <w:pPr>
              <w:contextualSpacing/>
              <w:jc w:val="center"/>
              <w:rPr>
                <w:b/>
                <w:bCs/>
                <w:sz w:val="20"/>
                <w:szCs w:val="20"/>
              </w:rPr>
            </w:pPr>
            <w:r w:rsidRPr="00D72BA2">
              <w:rPr>
                <w:b/>
                <w:bCs/>
                <w:sz w:val="20"/>
                <w:szCs w:val="20"/>
              </w:rPr>
              <w:t>(4)</w:t>
            </w:r>
          </w:p>
        </w:tc>
        <w:tc>
          <w:tcPr>
            <w:tcW w:w="1244" w:type="dxa"/>
            <w:tcBorders>
              <w:top w:val="single" w:sz="4" w:space="0" w:color="auto"/>
              <w:bottom w:val="single" w:sz="4" w:space="0" w:color="auto"/>
            </w:tcBorders>
            <w:shd w:val="clear" w:color="auto" w:fill="BFBFBF"/>
            <w:vAlign w:val="center"/>
          </w:tcPr>
          <w:p w:rsidR="008543A8" w:rsidRPr="00D72BA2" w:rsidRDefault="008543A8" w:rsidP="00AD4605">
            <w:pPr>
              <w:contextualSpacing/>
              <w:jc w:val="center"/>
              <w:rPr>
                <w:b/>
                <w:bCs/>
                <w:sz w:val="20"/>
                <w:szCs w:val="20"/>
              </w:rPr>
            </w:pPr>
            <w:r w:rsidRPr="00D72BA2">
              <w:rPr>
                <w:b/>
                <w:bCs/>
                <w:sz w:val="20"/>
                <w:szCs w:val="20"/>
              </w:rPr>
              <w:t>(5)</w:t>
            </w:r>
          </w:p>
        </w:tc>
        <w:tc>
          <w:tcPr>
            <w:tcW w:w="1232" w:type="dxa"/>
            <w:gridSpan w:val="4"/>
            <w:tcBorders>
              <w:top w:val="single" w:sz="4" w:space="0" w:color="auto"/>
              <w:bottom w:val="single" w:sz="4" w:space="0" w:color="auto"/>
            </w:tcBorders>
            <w:shd w:val="clear" w:color="auto" w:fill="BFBFBF"/>
            <w:vAlign w:val="center"/>
          </w:tcPr>
          <w:p w:rsidR="008543A8" w:rsidRPr="00D72BA2" w:rsidRDefault="008543A8" w:rsidP="00AD4605">
            <w:pPr>
              <w:contextualSpacing/>
              <w:jc w:val="center"/>
              <w:rPr>
                <w:b/>
                <w:bCs/>
                <w:sz w:val="20"/>
                <w:szCs w:val="20"/>
              </w:rPr>
            </w:pPr>
            <w:r w:rsidRPr="00D72BA2">
              <w:rPr>
                <w:b/>
                <w:bCs/>
                <w:sz w:val="20"/>
                <w:szCs w:val="20"/>
              </w:rPr>
              <w:t>(6)</w:t>
            </w:r>
          </w:p>
        </w:tc>
      </w:tr>
      <w:tr w:rsidR="008F5773" w:rsidRPr="00D72BA2" w:rsidTr="00772E1E">
        <w:tblPrEx>
          <w:tblCellMar>
            <w:left w:w="115" w:type="dxa"/>
            <w:right w:w="115" w:type="dxa"/>
          </w:tblCellMar>
        </w:tblPrEx>
        <w:trPr>
          <w:trHeight w:val="288"/>
          <w:jc w:val="center"/>
        </w:trPr>
        <w:tc>
          <w:tcPr>
            <w:tcW w:w="2112" w:type="dxa"/>
            <w:gridSpan w:val="3"/>
            <w:tcBorders>
              <w:top w:val="single" w:sz="4" w:space="0" w:color="auto"/>
            </w:tcBorders>
          </w:tcPr>
          <w:p w:rsidR="008F5773" w:rsidRPr="00654EAB" w:rsidRDefault="008F5773" w:rsidP="008F5773">
            <w:pPr>
              <w:contextualSpacing/>
              <w:rPr>
                <w:b/>
                <w:bCs/>
                <w:sz w:val="18"/>
                <w:szCs w:val="18"/>
              </w:rPr>
            </w:pPr>
            <w:r w:rsidRPr="00654EAB">
              <w:rPr>
                <w:b/>
                <w:bCs/>
                <w:i/>
                <w:sz w:val="18"/>
                <w:szCs w:val="18"/>
              </w:rPr>
              <w:t>On account of rounding</w:t>
            </w:r>
            <w:r w:rsidR="002349BE" w:rsidRPr="002349BE">
              <w:rPr>
                <w:b/>
                <w:bCs/>
                <w:i/>
                <w:sz w:val="20"/>
                <w:szCs w:val="20"/>
                <w:vertAlign w:val="superscript"/>
              </w:rPr>
              <w:t>(*</w:t>
            </w:r>
            <w:r w:rsidR="002349BE">
              <w:rPr>
                <w:b/>
                <w:bCs/>
                <w:i/>
                <w:sz w:val="20"/>
                <w:szCs w:val="20"/>
                <w:vertAlign w:val="superscript"/>
              </w:rPr>
              <w:t>)</w:t>
            </w:r>
          </w:p>
        </w:tc>
        <w:tc>
          <w:tcPr>
            <w:tcW w:w="1363" w:type="dxa"/>
            <w:tcBorders>
              <w:top w:val="single" w:sz="4" w:space="0" w:color="auto"/>
            </w:tcBorders>
          </w:tcPr>
          <w:p w:rsidR="008F5773" w:rsidRPr="00654EAB" w:rsidRDefault="008F5773" w:rsidP="00772E1E">
            <w:pPr>
              <w:tabs>
                <w:tab w:val="decimal" w:pos="376"/>
              </w:tabs>
              <w:contextualSpacing/>
              <w:jc w:val="right"/>
              <w:rPr>
                <w:b/>
                <w:bCs/>
                <w:sz w:val="18"/>
                <w:szCs w:val="18"/>
              </w:rPr>
            </w:pPr>
          </w:p>
        </w:tc>
        <w:tc>
          <w:tcPr>
            <w:tcW w:w="1265" w:type="dxa"/>
            <w:tcBorders>
              <w:top w:val="single" w:sz="4" w:space="0" w:color="auto"/>
            </w:tcBorders>
          </w:tcPr>
          <w:p w:rsidR="008F5773" w:rsidRPr="00654EAB" w:rsidRDefault="008F5773" w:rsidP="00772E1E">
            <w:pPr>
              <w:tabs>
                <w:tab w:val="decimal" w:pos="376"/>
              </w:tabs>
              <w:contextualSpacing/>
              <w:jc w:val="right"/>
              <w:rPr>
                <w:b/>
                <w:bCs/>
                <w:sz w:val="18"/>
                <w:szCs w:val="18"/>
              </w:rPr>
            </w:pPr>
          </w:p>
        </w:tc>
        <w:tc>
          <w:tcPr>
            <w:tcW w:w="2247" w:type="dxa"/>
            <w:tcBorders>
              <w:top w:val="single" w:sz="4" w:space="0" w:color="auto"/>
            </w:tcBorders>
          </w:tcPr>
          <w:p w:rsidR="008F5773" w:rsidRPr="00654EAB" w:rsidRDefault="008F5773" w:rsidP="00772E1E">
            <w:pPr>
              <w:contextualSpacing/>
              <w:rPr>
                <w:b/>
                <w:bCs/>
                <w:sz w:val="18"/>
                <w:szCs w:val="18"/>
              </w:rPr>
            </w:pPr>
          </w:p>
        </w:tc>
        <w:tc>
          <w:tcPr>
            <w:tcW w:w="1265" w:type="dxa"/>
            <w:gridSpan w:val="2"/>
            <w:tcBorders>
              <w:top w:val="single" w:sz="4" w:space="0" w:color="auto"/>
            </w:tcBorders>
          </w:tcPr>
          <w:p w:rsidR="008F5773" w:rsidRPr="00654EAB" w:rsidRDefault="007A23E5" w:rsidP="00772E1E">
            <w:pPr>
              <w:tabs>
                <w:tab w:val="decimal" w:pos="376"/>
              </w:tabs>
              <w:ind w:right="72"/>
              <w:contextualSpacing/>
              <w:jc w:val="right"/>
              <w:rPr>
                <w:b/>
                <w:bCs/>
                <w:sz w:val="18"/>
                <w:szCs w:val="18"/>
              </w:rPr>
            </w:pPr>
            <w:r>
              <w:rPr>
                <w:b/>
                <w:bCs/>
                <w:sz w:val="18"/>
                <w:szCs w:val="18"/>
              </w:rPr>
              <w:t>(</w:t>
            </w:r>
            <w:r w:rsidR="008F5773" w:rsidRPr="00654EAB">
              <w:rPr>
                <w:b/>
                <w:bCs/>
                <w:sz w:val="18"/>
                <w:szCs w:val="18"/>
              </w:rPr>
              <w:t>-</w:t>
            </w:r>
            <w:r>
              <w:rPr>
                <w:b/>
                <w:bCs/>
                <w:sz w:val="18"/>
                <w:szCs w:val="18"/>
              </w:rPr>
              <w:t xml:space="preserve">) </w:t>
            </w:r>
            <w:r w:rsidR="008F5773" w:rsidRPr="00654EAB">
              <w:rPr>
                <w:b/>
                <w:bCs/>
                <w:sz w:val="18"/>
                <w:szCs w:val="18"/>
              </w:rPr>
              <w:t>0.0</w:t>
            </w:r>
            <w:r w:rsidR="008F5773">
              <w:rPr>
                <w:b/>
                <w:bCs/>
                <w:sz w:val="18"/>
                <w:szCs w:val="18"/>
              </w:rPr>
              <w:t>2</w:t>
            </w:r>
          </w:p>
        </w:tc>
        <w:tc>
          <w:tcPr>
            <w:tcW w:w="1211" w:type="dxa"/>
            <w:gridSpan w:val="3"/>
            <w:tcBorders>
              <w:top w:val="single" w:sz="4" w:space="0" w:color="auto"/>
            </w:tcBorders>
          </w:tcPr>
          <w:p w:rsidR="008F5773" w:rsidRPr="00D72BA2" w:rsidRDefault="008F5773" w:rsidP="00772E1E">
            <w:pPr>
              <w:tabs>
                <w:tab w:val="decimal" w:pos="376"/>
              </w:tabs>
              <w:ind w:right="72"/>
              <w:contextualSpacing/>
              <w:jc w:val="right"/>
              <w:rPr>
                <w:b/>
                <w:bCs/>
                <w:sz w:val="20"/>
                <w:szCs w:val="20"/>
              </w:rPr>
            </w:pPr>
          </w:p>
        </w:tc>
      </w:tr>
      <w:tr w:rsidR="008F5773" w:rsidRPr="00D72BA2" w:rsidTr="002118C2">
        <w:tblPrEx>
          <w:tblCellMar>
            <w:left w:w="115" w:type="dxa"/>
            <w:right w:w="115" w:type="dxa"/>
          </w:tblCellMar>
        </w:tblPrEx>
        <w:trPr>
          <w:trHeight w:val="288"/>
          <w:jc w:val="center"/>
        </w:trPr>
        <w:tc>
          <w:tcPr>
            <w:tcW w:w="2112" w:type="dxa"/>
            <w:gridSpan w:val="3"/>
            <w:tcBorders>
              <w:top w:val="single" w:sz="4" w:space="0" w:color="auto"/>
            </w:tcBorders>
            <w:vAlign w:val="bottom"/>
          </w:tcPr>
          <w:p w:rsidR="008F5773" w:rsidRPr="00D72BA2" w:rsidRDefault="008F5773" w:rsidP="002118C2">
            <w:pPr>
              <w:contextualSpacing/>
              <w:rPr>
                <w:b/>
                <w:bCs/>
                <w:sz w:val="20"/>
                <w:szCs w:val="20"/>
              </w:rPr>
            </w:pPr>
            <w:r w:rsidRPr="00D72BA2">
              <w:rPr>
                <w:b/>
                <w:bCs/>
                <w:sz w:val="20"/>
                <w:szCs w:val="20"/>
              </w:rPr>
              <w:t>Fiscal Deficit</w:t>
            </w:r>
          </w:p>
        </w:tc>
        <w:tc>
          <w:tcPr>
            <w:tcW w:w="1363" w:type="dxa"/>
            <w:tcBorders>
              <w:top w:val="single" w:sz="4" w:space="0" w:color="auto"/>
            </w:tcBorders>
            <w:vAlign w:val="bottom"/>
          </w:tcPr>
          <w:p w:rsidR="008F5773" w:rsidRPr="00D72BA2" w:rsidRDefault="008F5773" w:rsidP="00553F33">
            <w:pPr>
              <w:tabs>
                <w:tab w:val="decimal" w:pos="376"/>
              </w:tabs>
              <w:ind w:left="-58" w:right="-58"/>
              <w:contextualSpacing/>
              <w:jc w:val="center"/>
              <w:rPr>
                <w:b/>
                <w:bCs/>
                <w:sz w:val="20"/>
                <w:szCs w:val="20"/>
              </w:rPr>
            </w:pPr>
            <w:r>
              <w:rPr>
                <w:b/>
                <w:bCs/>
                <w:sz w:val="20"/>
                <w:szCs w:val="20"/>
              </w:rPr>
              <w:t xml:space="preserve">     65,522.37</w:t>
            </w:r>
            <w:r>
              <w:rPr>
                <w:b/>
                <w:bCs/>
                <w:sz w:val="20"/>
                <w:szCs w:val="20"/>
                <w:vertAlign w:val="superscript"/>
              </w:rPr>
              <w:t>(#)</w:t>
            </w:r>
          </w:p>
        </w:tc>
        <w:tc>
          <w:tcPr>
            <w:tcW w:w="1265" w:type="dxa"/>
            <w:tcBorders>
              <w:top w:val="single" w:sz="4" w:space="0" w:color="auto"/>
            </w:tcBorders>
            <w:vAlign w:val="bottom"/>
          </w:tcPr>
          <w:p w:rsidR="008F5773" w:rsidRPr="00D72BA2" w:rsidRDefault="008F5773" w:rsidP="00654EAB">
            <w:pPr>
              <w:tabs>
                <w:tab w:val="decimal" w:pos="376"/>
              </w:tabs>
              <w:ind w:left="-58" w:right="-58"/>
              <w:contextualSpacing/>
              <w:jc w:val="center"/>
              <w:rPr>
                <w:b/>
                <w:bCs/>
                <w:sz w:val="20"/>
                <w:szCs w:val="20"/>
              </w:rPr>
            </w:pPr>
            <w:r>
              <w:rPr>
                <w:b/>
                <w:bCs/>
                <w:sz w:val="20"/>
                <w:szCs w:val="20"/>
              </w:rPr>
              <w:t xml:space="preserve">    46,622.25</w:t>
            </w:r>
          </w:p>
        </w:tc>
        <w:tc>
          <w:tcPr>
            <w:tcW w:w="2247" w:type="dxa"/>
            <w:tcBorders>
              <w:top w:val="single" w:sz="4" w:space="0" w:color="auto"/>
            </w:tcBorders>
            <w:vAlign w:val="bottom"/>
          </w:tcPr>
          <w:p w:rsidR="008F5773" w:rsidRPr="00D72BA2" w:rsidRDefault="008F5773" w:rsidP="002118C2">
            <w:pPr>
              <w:ind w:left="-49"/>
              <w:contextualSpacing/>
              <w:rPr>
                <w:b/>
                <w:bCs/>
                <w:sz w:val="20"/>
                <w:szCs w:val="20"/>
              </w:rPr>
            </w:pPr>
            <w:r>
              <w:rPr>
                <w:b/>
                <w:bCs/>
                <w:sz w:val="20"/>
                <w:szCs w:val="20"/>
              </w:rPr>
              <w:t xml:space="preserve"> </w:t>
            </w:r>
            <w:r w:rsidRPr="00D72BA2">
              <w:rPr>
                <w:b/>
                <w:bCs/>
                <w:sz w:val="20"/>
                <w:szCs w:val="20"/>
              </w:rPr>
              <w:t>Fiscal Surplus</w:t>
            </w:r>
          </w:p>
        </w:tc>
        <w:tc>
          <w:tcPr>
            <w:tcW w:w="1265" w:type="dxa"/>
            <w:gridSpan w:val="2"/>
            <w:tcBorders>
              <w:top w:val="single" w:sz="4" w:space="0" w:color="auto"/>
            </w:tcBorders>
            <w:vAlign w:val="bottom"/>
          </w:tcPr>
          <w:p w:rsidR="008F5773" w:rsidRPr="00D72BA2" w:rsidRDefault="008F5773" w:rsidP="002118C2">
            <w:pPr>
              <w:ind w:right="40"/>
              <w:contextualSpacing/>
              <w:jc w:val="right"/>
              <w:rPr>
                <w:b/>
                <w:sz w:val="20"/>
                <w:szCs w:val="20"/>
              </w:rPr>
            </w:pPr>
            <w:r>
              <w:rPr>
                <w:b/>
                <w:sz w:val="20"/>
                <w:szCs w:val="20"/>
              </w:rPr>
              <w:t>…</w:t>
            </w:r>
          </w:p>
        </w:tc>
        <w:tc>
          <w:tcPr>
            <w:tcW w:w="1211" w:type="dxa"/>
            <w:gridSpan w:val="3"/>
            <w:tcBorders>
              <w:top w:val="single" w:sz="4" w:space="0" w:color="auto"/>
            </w:tcBorders>
            <w:vAlign w:val="bottom"/>
          </w:tcPr>
          <w:p w:rsidR="008F5773" w:rsidRPr="00D72BA2" w:rsidRDefault="008F5773" w:rsidP="002118C2">
            <w:pPr>
              <w:ind w:right="40"/>
              <w:contextualSpacing/>
              <w:jc w:val="right"/>
              <w:rPr>
                <w:b/>
                <w:sz w:val="20"/>
                <w:szCs w:val="20"/>
              </w:rPr>
            </w:pPr>
            <w:r w:rsidRPr="00D72BA2">
              <w:rPr>
                <w:b/>
                <w:sz w:val="20"/>
                <w:szCs w:val="20"/>
              </w:rPr>
              <w:t>…</w:t>
            </w:r>
          </w:p>
        </w:tc>
      </w:tr>
      <w:tr w:rsidR="008F5773" w:rsidRPr="00D72BA2" w:rsidTr="00533DA8">
        <w:tblPrEx>
          <w:tblCellMar>
            <w:left w:w="115" w:type="dxa"/>
            <w:right w:w="115" w:type="dxa"/>
          </w:tblCellMar>
        </w:tblPrEx>
        <w:trPr>
          <w:trHeight w:val="288"/>
          <w:jc w:val="center"/>
        </w:trPr>
        <w:tc>
          <w:tcPr>
            <w:tcW w:w="2112" w:type="dxa"/>
            <w:gridSpan w:val="3"/>
            <w:tcBorders>
              <w:top w:val="single" w:sz="4" w:space="0" w:color="auto"/>
            </w:tcBorders>
          </w:tcPr>
          <w:p w:rsidR="008F5773" w:rsidRPr="00D72BA2" w:rsidRDefault="008F5773" w:rsidP="00AD4605">
            <w:pPr>
              <w:contextualSpacing/>
              <w:rPr>
                <w:b/>
                <w:bCs/>
                <w:sz w:val="20"/>
                <w:szCs w:val="20"/>
              </w:rPr>
            </w:pPr>
            <w:r w:rsidRPr="00D72BA2">
              <w:rPr>
                <w:b/>
                <w:bCs/>
                <w:sz w:val="20"/>
                <w:szCs w:val="20"/>
              </w:rPr>
              <w:t>Public Debt Receipts</w:t>
            </w:r>
          </w:p>
          <w:p w:rsidR="008F5773" w:rsidRPr="00D72BA2" w:rsidRDefault="008F5773" w:rsidP="00AD4605">
            <w:pPr>
              <w:contextualSpacing/>
              <w:rPr>
                <w:b/>
                <w:bCs/>
                <w:sz w:val="20"/>
                <w:szCs w:val="20"/>
              </w:rPr>
            </w:pPr>
            <w:r w:rsidRPr="00D72BA2">
              <w:rPr>
                <w:bCs/>
                <w:i/>
                <w:sz w:val="16"/>
                <w:szCs w:val="16"/>
              </w:rPr>
              <w:t>(Ref Statement 3, 6 &amp;17)</w:t>
            </w:r>
          </w:p>
        </w:tc>
        <w:tc>
          <w:tcPr>
            <w:tcW w:w="1363" w:type="dxa"/>
            <w:tcBorders>
              <w:top w:val="single" w:sz="4" w:space="0" w:color="auto"/>
            </w:tcBorders>
          </w:tcPr>
          <w:p w:rsidR="008F5773" w:rsidRPr="00D72BA2" w:rsidRDefault="008F5773" w:rsidP="007476BD">
            <w:pPr>
              <w:tabs>
                <w:tab w:val="decimal" w:pos="376"/>
              </w:tabs>
              <w:ind w:right="113"/>
              <w:contextualSpacing/>
              <w:jc w:val="right"/>
              <w:rPr>
                <w:b/>
                <w:bCs/>
                <w:sz w:val="20"/>
                <w:szCs w:val="20"/>
              </w:rPr>
            </w:pPr>
            <w:r>
              <w:rPr>
                <w:b/>
                <w:bCs/>
                <w:sz w:val="20"/>
                <w:szCs w:val="20"/>
              </w:rPr>
              <w:t>90,279.93</w:t>
            </w:r>
          </w:p>
        </w:tc>
        <w:tc>
          <w:tcPr>
            <w:tcW w:w="1265" w:type="dxa"/>
            <w:tcBorders>
              <w:top w:val="single" w:sz="4" w:space="0" w:color="auto"/>
            </w:tcBorders>
          </w:tcPr>
          <w:p w:rsidR="008F5773" w:rsidRPr="00D72BA2" w:rsidRDefault="008F5773" w:rsidP="0048434E">
            <w:pPr>
              <w:tabs>
                <w:tab w:val="decimal" w:pos="376"/>
              </w:tabs>
              <w:contextualSpacing/>
              <w:jc w:val="right"/>
              <w:rPr>
                <w:b/>
                <w:bCs/>
                <w:sz w:val="20"/>
                <w:szCs w:val="20"/>
              </w:rPr>
            </w:pPr>
            <w:r>
              <w:rPr>
                <w:b/>
                <w:bCs/>
                <w:sz w:val="20"/>
                <w:szCs w:val="20"/>
              </w:rPr>
              <w:t>44,548.73</w:t>
            </w:r>
          </w:p>
        </w:tc>
        <w:tc>
          <w:tcPr>
            <w:tcW w:w="2247" w:type="dxa"/>
            <w:tcBorders>
              <w:top w:val="single" w:sz="4" w:space="0" w:color="auto"/>
            </w:tcBorders>
          </w:tcPr>
          <w:p w:rsidR="008F5773" w:rsidRPr="00D72BA2" w:rsidRDefault="008F5773" w:rsidP="00AD4605">
            <w:pPr>
              <w:contextualSpacing/>
              <w:rPr>
                <w:b/>
                <w:bCs/>
                <w:sz w:val="20"/>
                <w:szCs w:val="20"/>
              </w:rPr>
            </w:pPr>
            <w:r w:rsidRPr="00D72BA2">
              <w:rPr>
                <w:b/>
                <w:bCs/>
                <w:sz w:val="20"/>
                <w:szCs w:val="20"/>
              </w:rPr>
              <w:t>Repayment of Public Debt</w:t>
            </w:r>
          </w:p>
          <w:p w:rsidR="008F5773" w:rsidRPr="00D72BA2" w:rsidRDefault="008F5773" w:rsidP="00AD4605">
            <w:pPr>
              <w:contextualSpacing/>
              <w:rPr>
                <w:b/>
                <w:bCs/>
                <w:sz w:val="20"/>
                <w:szCs w:val="20"/>
              </w:rPr>
            </w:pPr>
            <w:r w:rsidRPr="00D72BA2">
              <w:rPr>
                <w:bCs/>
                <w:i/>
                <w:sz w:val="16"/>
                <w:szCs w:val="16"/>
              </w:rPr>
              <w:t>(Ref Statement 4-A, 6 &amp; 17)</w:t>
            </w:r>
          </w:p>
        </w:tc>
        <w:tc>
          <w:tcPr>
            <w:tcW w:w="1265" w:type="dxa"/>
            <w:gridSpan w:val="2"/>
            <w:tcBorders>
              <w:top w:val="single" w:sz="4" w:space="0" w:color="auto"/>
            </w:tcBorders>
          </w:tcPr>
          <w:p w:rsidR="008F5773" w:rsidRPr="00D72BA2" w:rsidRDefault="008F5773" w:rsidP="00870EA3">
            <w:pPr>
              <w:tabs>
                <w:tab w:val="decimal" w:pos="376"/>
              </w:tabs>
              <w:ind w:right="72"/>
              <w:contextualSpacing/>
              <w:jc w:val="right"/>
              <w:rPr>
                <w:b/>
                <w:bCs/>
                <w:sz w:val="20"/>
                <w:szCs w:val="20"/>
              </w:rPr>
            </w:pPr>
            <w:r>
              <w:rPr>
                <w:b/>
                <w:bCs/>
                <w:sz w:val="20"/>
                <w:szCs w:val="20"/>
              </w:rPr>
              <w:t>22,452.64</w:t>
            </w:r>
          </w:p>
        </w:tc>
        <w:tc>
          <w:tcPr>
            <w:tcW w:w="1211" w:type="dxa"/>
            <w:gridSpan w:val="3"/>
            <w:tcBorders>
              <w:top w:val="single" w:sz="4" w:space="0" w:color="auto"/>
            </w:tcBorders>
          </w:tcPr>
          <w:p w:rsidR="008F5773" w:rsidRPr="00D72BA2" w:rsidRDefault="008F5773" w:rsidP="0048434E">
            <w:pPr>
              <w:tabs>
                <w:tab w:val="decimal" w:pos="376"/>
              </w:tabs>
              <w:ind w:right="72"/>
              <w:contextualSpacing/>
              <w:jc w:val="right"/>
              <w:rPr>
                <w:b/>
                <w:bCs/>
                <w:sz w:val="20"/>
                <w:szCs w:val="20"/>
              </w:rPr>
            </w:pPr>
            <w:r>
              <w:rPr>
                <w:b/>
                <w:bCs/>
                <w:sz w:val="20"/>
                <w:szCs w:val="20"/>
              </w:rPr>
              <w:t>15,942.49</w:t>
            </w:r>
          </w:p>
        </w:tc>
      </w:tr>
      <w:tr w:rsidR="008F5773" w:rsidRPr="00D72BA2" w:rsidTr="00533DA8">
        <w:tblPrEx>
          <w:tblCellMar>
            <w:left w:w="115" w:type="dxa"/>
            <w:right w:w="115" w:type="dxa"/>
          </w:tblCellMar>
        </w:tblPrEx>
        <w:trPr>
          <w:trHeight w:val="288"/>
          <w:jc w:val="center"/>
        </w:trPr>
        <w:tc>
          <w:tcPr>
            <w:tcW w:w="2112" w:type="dxa"/>
            <w:gridSpan w:val="3"/>
          </w:tcPr>
          <w:p w:rsidR="008F5773" w:rsidRPr="00D72BA2" w:rsidRDefault="008F5773" w:rsidP="008058E9">
            <w:pPr>
              <w:contextualSpacing/>
              <w:rPr>
                <w:sz w:val="20"/>
                <w:szCs w:val="20"/>
              </w:rPr>
            </w:pPr>
            <w:r w:rsidRPr="00D72BA2">
              <w:rPr>
                <w:sz w:val="20"/>
                <w:szCs w:val="20"/>
              </w:rPr>
              <w:t xml:space="preserve">Internal Debt (Market Loans </w:t>
            </w:r>
            <w:r w:rsidR="00765950" w:rsidRPr="00765950">
              <w:rPr>
                <w:i/>
                <w:sz w:val="20"/>
                <w:szCs w:val="20"/>
              </w:rPr>
              <w:t>etc.</w:t>
            </w:r>
            <w:r w:rsidRPr="00D72BA2">
              <w:rPr>
                <w:sz w:val="20"/>
                <w:szCs w:val="20"/>
              </w:rPr>
              <w:t>)</w:t>
            </w:r>
          </w:p>
        </w:tc>
        <w:tc>
          <w:tcPr>
            <w:tcW w:w="1363" w:type="dxa"/>
          </w:tcPr>
          <w:p w:rsidR="008F5773" w:rsidRPr="00D72BA2" w:rsidRDefault="008F5773" w:rsidP="007476BD">
            <w:pPr>
              <w:ind w:right="113"/>
              <w:contextualSpacing/>
              <w:jc w:val="right"/>
              <w:rPr>
                <w:sz w:val="20"/>
                <w:szCs w:val="20"/>
              </w:rPr>
            </w:pPr>
            <w:r>
              <w:rPr>
                <w:sz w:val="20"/>
                <w:szCs w:val="20"/>
              </w:rPr>
              <w:t>84,334.12</w:t>
            </w:r>
          </w:p>
        </w:tc>
        <w:tc>
          <w:tcPr>
            <w:tcW w:w="1265" w:type="dxa"/>
          </w:tcPr>
          <w:p w:rsidR="008F5773" w:rsidRPr="00D72BA2" w:rsidRDefault="008F5773" w:rsidP="0048434E">
            <w:pPr>
              <w:contextualSpacing/>
              <w:jc w:val="right"/>
              <w:rPr>
                <w:sz w:val="20"/>
                <w:szCs w:val="20"/>
              </w:rPr>
            </w:pPr>
            <w:r>
              <w:rPr>
                <w:sz w:val="20"/>
                <w:szCs w:val="20"/>
              </w:rPr>
              <w:t>39,282.63</w:t>
            </w:r>
          </w:p>
        </w:tc>
        <w:tc>
          <w:tcPr>
            <w:tcW w:w="2247" w:type="dxa"/>
          </w:tcPr>
          <w:p w:rsidR="008F5773" w:rsidRPr="00D72BA2" w:rsidRDefault="008F5773" w:rsidP="008058E9">
            <w:pPr>
              <w:contextualSpacing/>
              <w:rPr>
                <w:sz w:val="20"/>
                <w:szCs w:val="20"/>
              </w:rPr>
            </w:pPr>
            <w:r w:rsidRPr="00D72BA2">
              <w:rPr>
                <w:sz w:val="20"/>
                <w:szCs w:val="20"/>
              </w:rPr>
              <w:t xml:space="preserve">Internal Debt (Market Loans </w:t>
            </w:r>
            <w:r w:rsidR="00765950" w:rsidRPr="00765950">
              <w:rPr>
                <w:i/>
                <w:sz w:val="20"/>
                <w:szCs w:val="20"/>
              </w:rPr>
              <w:t>etc.</w:t>
            </w:r>
            <w:r w:rsidRPr="00D72BA2">
              <w:rPr>
                <w:sz w:val="20"/>
                <w:szCs w:val="20"/>
              </w:rPr>
              <w:t>)</w:t>
            </w:r>
            <w:r>
              <w:rPr>
                <w:b/>
                <w:bCs/>
                <w:sz w:val="20"/>
                <w:szCs w:val="20"/>
                <w:vertAlign w:val="superscript"/>
              </w:rPr>
              <w:t xml:space="preserve"> </w:t>
            </w:r>
            <w:r w:rsidRPr="00F41BDE">
              <w:rPr>
                <w:b/>
                <w:sz w:val="20"/>
                <w:szCs w:val="20"/>
                <w:vertAlign w:val="superscript"/>
              </w:rPr>
              <w:t>(7)</w:t>
            </w:r>
          </w:p>
        </w:tc>
        <w:tc>
          <w:tcPr>
            <w:tcW w:w="1265" w:type="dxa"/>
            <w:gridSpan w:val="2"/>
          </w:tcPr>
          <w:p w:rsidR="008F5773" w:rsidRPr="00D72BA2" w:rsidRDefault="008F5773" w:rsidP="00746577">
            <w:pPr>
              <w:ind w:right="72"/>
              <w:contextualSpacing/>
              <w:jc w:val="right"/>
              <w:rPr>
                <w:sz w:val="20"/>
                <w:szCs w:val="20"/>
              </w:rPr>
            </w:pPr>
            <w:r>
              <w:rPr>
                <w:sz w:val="20"/>
                <w:szCs w:val="20"/>
              </w:rPr>
              <w:t>20,773.45</w:t>
            </w:r>
          </w:p>
        </w:tc>
        <w:tc>
          <w:tcPr>
            <w:tcW w:w="1211" w:type="dxa"/>
            <w:gridSpan w:val="3"/>
          </w:tcPr>
          <w:p w:rsidR="008F5773" w:rsidRPr="00D72BA2" w:rsidRDefault="008F5773" w:rsidP="0048434E">
            <w:pPr>
              <w:ind w:right="72"/>
              <w:contextualSpacing/>
              <w:jc w:val="right"/>
              <w:rPr>
                <w:sz w:val="20"/>
                <w:szCs w:val="20"/>
              </w:rPr>
            </w:pPr>
            <w:r>
              <w:rPr>
                <w:sz w:val="20"/>
                <w:szCs w:val="20"/>
              </w:rPr>
              <w:t>14,430.55</w:t>
            </w:r>
          </w:p>
        </w:tc>
      </w:tr>
      <w:tr w:rsidR="008F5773" w:rsidRPr="00D72BA2" w:rsidTr="00533DA8">
        <w:tblPrEx>
          <w:tblCellMar>
            <w:left w:w="115" w:type="dxa"/>
            <w:right w:w="115" w:type="dxa"/>
          </w:tblCellMar>
        </w:tblPrEx>
        <w:trPr>
          <w:trHeight w:val="71"/>
          <w:jc w:val="center"/>
        </w:trPr>
        <w:tc>
          <w:tcPr>
            <w:tcW w:w="2112" w:type="dxa"/>
            <w:gridSpan w:val="3"/>
            <w:tcBorders>
              <w:bottom w:val="single" w:sz="4" w:space="0" w:color="auto"/>
            </w:tcBorders>
          </w:tcPr>
          <w:p w:rsidR="008F5773" w:rsidRPr="00D72BA2" w:rsidRDefault="008F5773" w:rsidP="00AD4605">
            <w:pPr>
              <w:contextualSpacing/>
              <w:rPr>
                <w:sz w:val="20"/>
                <w:szCs w:val="20"/>
              </w:rPr>
            </w:pPr>
            <w:r w:rsidRPr="00D72BA2">
              <w:rPr>
                <w:sz w:val="20"/>
                <w:szCs w:val="20"/>
              </w:rPr>
              <w:t>Loans from GOI</w:t>
            </w:r>
          </w:p>
          <w:p w:rsidR="008F5773" w:rsidRPr="00D72BA2" w:rsidRDefault="008F5773" w:rsidP="00AD4605">
            <w:pPr>
              <w:contextualSpacing/>
              <w:rPr>
                <w:sz w:val="20"/>
                <w:szCs w:val="20"/>
              </w:rPr>
            </w:pPr>
            <w:r w:rsidRPr="00D72BA2">
              <w:rPr>
                <w:bCs/>
                <w:i/>
                <w:sz w:val="16"/>
                <w:szCs w:val="16"/>
              </w:rPr>
              <w:t>(Ref Statement 3, 6 &amp;17)</w:t>
            </w:r>
          </w:p>
        </w:tc>
        <w:tc>
          <w:tcPr>
            <w:tcW w:w="1363" w:type="dxa"/>
            <w:tcBorders>
              <w:bottom w:val="single" w:sz="4" w:space="0" w:color="auto"/>
            </w:tcBorders>
          </w:tcPr>
          <w:p w:rsidR="008F5773" w:rsidRPr="00D72BA2" w:rsidRDefault="008F5773" w:rsidP="007476BD">
            <w:pPr>
              <w:tabs>
                <w:tab w:val="decimal" w:pos="-4090"/>
              </w:tabs>
              <w:ind w:right="113"/>
              <w:contextualSpacing/>
              <w:jc w:val="right"/>
              <w:rPr>
                <w:bCs/>
                <w:sz w:val="20"/>
                <w:szCs w:val="20"/>
              </w:rPr>
            </w:pPr>
            <w:r>
              <w:rPr>
                <w:bCs/>
                <w:sz w:val="20"/>
                <w:szCs w:val="20"/>
              </w:rPr>
              <w:t>5,945.81</w:t>
            </w:r>
          </w:p>
        </w:tc>
        <w:tc>
          <w:tcPr>
            <w:tcW w:w="1265" w:type="dxa"/>
            <w:tcBorders>
              <w:bottom w:val="single" w:sz="4" w:space="0" w:color="auto"/>
            </w:tcBorders>
          </w:tcPr>
          <w:p w:rsidR="008F5773" w:rsidRPr="00D72BA2" w:rsidRDefault="008F5773" w:rsidP="0048434E">
            <w:pPr>
              <w:tabs>
                <w:tab w:val="decimal" w:pos="376"/>
              </w:tabs>
              <w:contextualSpacing/>
              <w:jc w:val="right"/>
              <w:rPr>
                <w:bCs/>
                <w:sz w:val="20"/>
                <w:szCs w:val="20"/>
              </w:rPr>
            </w:pPr>
            <w:r>
              <w:rPr>
                <w:bCs/>
                <w:sz w:val="20"/>
                <w:szCs w:val="20"/>
              </w:rPr>
              <w:t>5,266.10</w:t>
            </w:r>
          </w:p>
        </w:tc>
        <w:tc>
          <w:tcPr>
            <w:tcW w:w="2247" w:type="dxa"/>
            <w:tcBorders>
              <w:bottom w:val="single" w:sz="4" w:space="0" w:color="auto"/>
            </w:tcBorders>
          </w:tcPr>
          <w:p w:rsidR="008F5773" w:rsidRPr="00D72BA2" w:rsidRDefault="008F5773" w:rsidP="00AD4605">
            <w:pPr>
              <w:contextualSpacing/>
              <w:rPr>
                <w:sz w:val="20"/>
                <w:szCs w:val="20"/>
              </w:rPr>
            </w:pPr>
            <w:r w:rsidRPr="00D72BA2">
              <w:rPr>
                <w:sz w:val="20"/>
                <w:szCs w:val="20"/>
              </w:rPr>
              <w:t>Loans from GOI</w:t>
            </w:r>
          </w:p>
          <w:p w:rsidR="008F5773" w:rsidRPr="00D72BA2" w:rsidRDefault="008F5773" w:rsidP="00AD4605">
            <w:pPr>
              <w:contextualSpacing/>
              <w:rPr>
                <w:sz w:val="20"/>
                <w:szCs w:val="20"/>
              </w:rPr>
            </w:pPr>
            <w:r w:rsidRPr="00D72BA2">
              <w:rPr>
                <w:bCs/>
                <w:i/>
                <w:sz w:val="16"/>
                <w:szCs w:val="16"/>
              </w:rPr>
              <w:t>(Ref Statement 4-A,  6 &amp;17)</w:t>
            </w:r>
          </w:p>
        </w:tc>
        <w:tc>
          <w:tcPr>
            <w:tcW w:w="1265" w:type="dxa"/>
            <w:gridSpan w:val="2"/>
            <w:tcBorders>
              <w:bottom w:val="single" w:sz="4" w:space="0" w:color="auto"/>
            </w:tcBorders>
          </w:tcPr>
          <w:p w:rsidR="008F5773" w:rsidRPr="00D72BA2" w:rsidRDefault="008F5773" w:rsidP="00746577">
            <w:pPr>
              <w:tabs>
                <w:tab w:val="decimal" w:pos="376"/>
              </w:tabs>
              <w:ind w:right="72"/>
              <w:contextualSpacing/>
              <w:jc w:val="right"/>
              <w:rPr>
                <w:bCs/>
                <w:sz w:val="20"/>
                <w:szCs w:val="20"/>
              </w:rPr>
            </w:pPr>
            <w:r>
              <w:rPr>
                <w:bCs/>
                <w:sz w:val="20"/>
                <w:szCs w:val="20"/>
              </w:rPr>
              <w:t>1,679.19</w:t>
            </w:r>
          </w:p>
        </w:tc>
        <w:tc>
          <w:tcPr>
            <w:tcW w:w="1211" w:type="dxa"/>
            <w:gridSpan w:val="3"/>
            <w:tcBorders>
              <w:bottom w:val="single" w:sz="4" w:space="0" w:color="auto"/>
            </w:tcBorders>
          </w:tcPr>
          <w:p w:rsidR="008F5773" w:rsidRPr="00D72BA2" w:rsidRDefault="008F5773" w:rsidP="0048434E">
            <w:pPr>
              <w:tabs>
                <w:tab w:val="decimal" w:pos="376"/>
              </w:tabs>
              <w:ind w:right="72"/>
              <w:contextualSpacing/>
              <w:jc w:val="right"/>
              <w:rPr>
                <w:bCs/>
                <w:sz w:val="20"/>
                <w:szCs w:val="20"/>
              </w:rPr>
            </w:pPr>
            <w:r>
              <w:rPr>
                <w:bCs/>
                <w:sz w:val="20"/>
                <w:szCs w:val="20"/>
              </w:rPr>
              <w:t>1,511.94</w:t>
            </w:r>
          </w:p>
        </w:tc>
      </w:tr>
      <w:tr w:rsidR="008F5773" w:rsidRPr="00D72BA2" w:rsidTr="00533DA8">
        <w:tblPrEx>
          <w:tblCellMar>
            <w:left w:w="115" w:type="dxa"/>
            <w:right w:w="115" w:type="dxa"/>
          </w:tblCellMar>
        </w:tblPrEx>
        <w:trPr>
          <w:trHeight w:val="435"/>
          <w:jc w:val="center"/>
        </w:trPr>
        <w:tc>
          <w:tcPr>
            <w:tcW w:w="2112" w:type="dxa"/>
            <w:gridSpan w:val="3"/>
            <w:tcBorders>
              <w:bottom w:val="single" w:sz="4" w:space="0" w:color="auto"/>
            </w:tcBorders>
          </w:tcPr>
          <w:p w:rsidR="008F5773" w:rsidRPr="00D72BA2" w:rsidRDefault="00E968AC" w:rsidP="00AD4605">
            <w:pPr>
              <w:contextualSpacing/>
              <w:rPr>
                <w:b/>
                <w:bCs/>
                <w:sz w:val="20"/>
                <w:szCs w:val="20"/>
              </w:rPr>
            </w:pPr>
            <w:r>
              <w:rPr>
                <w:b/>
                <w:bCs/>
                <w:sz w:val="20"/>
                <w:szCs w:val="20"/>
              </w:rPr>
              <w:t>Net of Inter-</w:t>
            </w:r>
            <w:r w:rsidR="008F5773" w:rsidRPr="00D72BA2">
              <w:rPr>
                <w:b/>
                <w:bCs/>
                <w:sz w:val="20"/>
                <w:szCs w:val="20"/>
              </w:rPr>
              <w:t>State-Settlement</w:t>
            </w:r>
          </w:p>
        </w:tc>
        <w:tc>
          <w:tcPr>
            <w:tcW w:w="1363" w:type="dxa"/>
            <w:tcBorders>
              <w:bottom w:val="single" w:sz="4" w:space="0" w:color="auto"/>
            </w:tcBorders>
          </w:tcPr>
          <w:p w:rsidR="008F5773" w:rsidRPr="00D72BA2" w:rsidRDefault="008F5773" w:rsidP="007476BD">
            <w:pPr>
              <w:ind w:right="113"/>
              <w:contextualSpacing/>
              <w:jc w:val="right"/>
              <w:rPr>
                <w:b/>
                <w:sz w:val="20"/>
                <w:szCs w:val="20"/>
              </w:rPr>
            </w:pPr>
            <w:r>
              <w:rPr>
                <w:b/>
                <w:sz w:val="20"/>
                <w:szCs w:val="20"/>
              </w:rPr>
              <w:t>…</w:t>
            </w:r>
          </w:p>
        </w:tc>
        <w:tc>
          <w:tcPr>
            <w:tcW w:w="1265" w:type="dxa"/>
            <w:tcBorders>
              <w:bottom w:val="single" w:sz="4" w:space="0" w:color="auto"/>
            </w:tcBorders>
          </w:tcPr>
          <w:p w:rsidR="008F5773" w:rsidRPr="00D72BA2" w:rsidRDefault="008F5773" w:rsidP="005E5AAF">
            <w:pPr>
              <w:contextualSpacing/>
              <w:jc w:val="right"/>
              <w:rPr>
                <w:b/>
                <w:sz w:val="20"/>
                <w:szCs w:val="20"/>
              </w:rPr>
            </w:pPr>
            <w:r w:rsidRPr="00D72BA2">
              <w:rPr>
                <w:b/>
                <w:sz w:val="20"/>
                <w:szCs w:val="20"/>
              </w:rPr>
              <w:t>…</w:t>
            </w:r>
          </w:p>
        </w:tc>
        <w:tc>
          <w:tcPr>
            <w:tcW w:w="2247" w:type="dxa"/>
            <w:tcBorders>
              <w:bottom w:val="single" w:sz="4" w:space="0" w:color="auto"/>
            </w:tcBorders>
          </w:tcPr>
          <w:p w:rsidR="008F5773" w:rsidRPr="00D72BA2" w:rsidRDefault="00E968AC" w:rsidP="00E968AC">
            <w:pPr>
              <w:contextualSpacing/>
              <w:rPr>
                <w:b/>
                <w:bCs/>
                <w:sz w:val="20"/>
                <w:szCs w:val="20"/>
              </w:rPr>
            </w:pPr>
            <w:r>
              <w:rPr>
                <w:b/>
                <w:bCs/>
                <w:sz w:val="20"/>
                <w:szCs w:val="20"/>
              </w:rPr>
              <w:t>Net of Inter-</w:t>
            </w:r>
            <w:r w:rsidR="008F5773" w:rsidRPr="00D72BA2">
              <w:rPr>
                <w:b/>
                <w:bCs/>
                <w:sz w:val="20"/>
                <w:szCs w:val="20"/>
              </w:rPr>
              <w:t>State-Settlement</w:t>
            </w:r>
          </w:p>
        </w:tc>
        <w:tc>
          <w:tcPr>
            <w:tcW w:w="1265" w:type="dxa"/>
            <w:gridSpan w:val="2"/>
            <w:tcBorders>
              <w:bottom w:val="single" w:sz="4" w:space="0" w:color="auto"/>
            </w:tcBorders>
          </w:tcPr>
          <w:p w:rsidR="008F5773" w:rsidRPr="00D72BA2" w:rsidRDefault="008F5773" w:rsidP="00870EA3">
            <w:pPr>
              <w:ind w:right="72"/>
              <w:contextualSpacing/>
              <w:jc w:val="right"/>
              <w:rPr>
                <w:b/>
                <w:sz w:val="20"/>
                <w:szCs w:val="20"/>
              </w:rPr>
            </w:pPr>
            <w:r>
              <w:rPr>
                <w:b/>
                <w:sz w:val="20"/>
                <w:szCs w:val="20"/>
              </w:rPr>
              <w:t>…</w:t>
            </w:r>
          </w:p>
        </w:tc>
        <w:tc>
          <w:tcPr>
            <w:tcW w:w="1211" w:type="dxa"/>
            <w:gridSpan w:val="3"/>
            <w:tcBorders>
              <w:bottom w:val="single" w:sz="4" w:space="0" w:color="auto"/>
            </w:tcBorders>
          </w:tcPr>
          <w:p w:rsidR="008F5773" w:rsidRPr="00D72BA2" w:rsidRDefault="008F5773" w:rsidP="005E5AAF">
            <w:pPr>
              <w:ind w:right="72"/>
              <w:contextualSpacing/>
              <w:jc w:val="right"/>
              <w:rPr>
                <w:b/>
                <w:sz w:val="20"/>
                <w:szCs w:val="20"/>
              </w:rPr>
            </w:pPr>
            <w:r w:rsidRPr="00D72BA2">
              <w:rPr>
                <w:b/>
                <w:sz w:val="20"/>
                <w:szCs w:val="20"/>
              </w:rPr>
              <w:t>…</w:t>
            </w:r>
          </w:p>
        </w:tc>
      </w:tr>
      <w:tr w:rsidR="008F5773" w:rsidRPr="00D72BA2" w:rsidTr="00533DA8">
        <w:tblPrEx>
          <w:tblCellMar>
            <w:left w:w="115" w:type="dxa"/>
            <w:right w:w="115" w:type="dxa"/>
          </w:tblCellMar>
        </w:tblPrEx>
        <w:trPr>
          <w:trHeight w:val="288"/>
          <w:jc w:val="center"/>
        </w:trPr>
        <w:tc>
          <w:tcPr>
            <w:tcW w:w="2112" w:type="dxa"/>
            <w:gridSpan w:val="3"/>
            <w:tcBorders>
              <w:top w:val="single" w:sz="4" w:space="0" w:color="auto"/>
              <w:bottom w:val="single" w:sz="4" w:space="0" w:color="auto"/>
            </w:tcBorders>
          </w:tcPr>
          <w:p w:rsidR="008F5773" w:rsidRPr="00D72BA2" w:rsidRDefault="008F5773" w:rsidP="00AD4605">
            <w:pPr>
              <w:contextualSpacing/>
              <w:rPr>
                <w:b/>
                <w:bCs/>
                <w:sz w:val="20"/>
                <w:szCs w:val="20"/>
              </w:rPr>
            </w:pPr>
            <w:r w:rsidRPr="00D72BA2">
              <w:rPr>
                <w:b/>
                <w:bCs/>
                <w:sz w:val="20"/>
                <w:szCs w:val="20"/>
              </w:rPr>
              <w:t xml:space="preserve">Total Receipts Consolidated Fund     </w:t>
            </w:r>
          </w:p>
          <w:p w:rsidR="008F5773" w:rsidRPr="00D72BA2" w:rsidRDefault="008F5773" w:rsidP="00AD4605">
            <w:pPr>
              <w:contextualSpacing/>
              <w:rPr>
                <w:b/>
                <w:bCs/>
                <w:sz w:val="20"/>
                <w:szCs w:val="20"/>
              </w:rPr>
            </w:pPr>
            <w:r w:rsidRPr="00D72BA2">
              <w:rPr>
                <w:bCs/>
                <w:i/>
                <w:sz w:val="16"/>
                <w:szCs w:val="16"/>
              </w:rPr>
              <w:t>(Ref Statement 3)</w:t>
            </w:r>
          </w:p>
        </w:tc>
        <w:tc>
          <w:tcPr>
            <w:tcW w:w="1363" w:type="dxa"/>
            <w:tcBorders>
              <w:top w:val="single" w:sz="4" w:space="0" w:color="auto"/>
              <w:bottom w:val="single" w:sz="4" w:space="0" w:color="auto"/>
            </w:tcBorders>
          </w:tcPr>
          <w:p w:rsidR="008F5773" w:rsidRPr="00553F33" w:rsidRDefault="008F5773" w:rsidP="007476BD">
            <w:pPr>
              <w:tabs>
                <w:tab w:val="decimal" w:pos="-4090"/>
              </w:tabs>
              <w:ind w:right="-57"/>
              <w:contextualSpacing/>
              <w:jc w:val="right"/>
              <w:rPr>
                <w:b/>
                <w:bCs/>
                <w:sz w:val="20"/>
                <w:szCs w:val="20"/>
                <w:vertAlign w:val="superscript"/>
              </w:rPr>
            </w:pPr>
            <w:r>
              <w:rPr>
                <w:b/>
                <w:bCs/>
                <w:sz w:val="20"/>
                <w:szCs w:val="20"/>
              </w:rPr>
              <w:t>3,23,964.96</w:t>
            </w:r>
            <w:r>
              <w:rPr>
                <w:b/>
                <w:bCs/>
                <w:sz w:val="20"/>
                <w:szCs w:val="20"/>
                <w:vertAlign w:val="superscript"/>
              </w:rPr>
              <w:t>(*)</w:t>
            </w:r>
          </w:p>
        </w:tc>
        <w:tc>
          <w:tcPr>
            <w:tcW w:w="1265" w:type="dxa"/>
            <w:tcBorders>
              <w:top w:val="single" w:sz="4" w:space="0" w:color="auto"/>
              <w:bottom w:val="single" w:sz="4" w:space="0" w:color="auto"/>
            </w:tcBorders>
          </w:tcPr>
          <w:p w:rsidR="008F5773" w:rsidRPr="00D72BA2" w:rsidRDefault="008F5773" w:rsidP="008F2C71">
            <w:pPr>
              <w:tabs>
                <w:tab w:val="decimal" w:pos="376"/>
              </w:tabs>
              <w:contextualSpacing/>
              <w:rPr>
                <w:b/>
                <w:bCs/>
                <w:sz w:val="20"/>
                <w:szCs w:val="20"/>
              </w:rPr>
            </w:pPr>
            <w:r>
              <w:rPr>
                <w:b/>
                <w:bCs/>
                <w:sz w:val="20"/>
                <w:szCs w:val="20"/>
              </w:rPr>
              <w:t xml:space="preserve"> 2,74,108.98</w:t>
            </w:r>
          </w:p>
        </w:tc>
        <w:tc>
          <w:tcPr>
            <w:tcW w:w="2247" w:type="dxa"/>
            <w:tcBorders>
              <w:top w:val="single" w:sz="4" w:space="0" w:color="auto"/>
              <w:bottom w:val="single" w:sz="4" w:space="0" w:color="auto"/>
            </w:tcBorders>
          </w:tcPr>
          <w:p w:rsidR="008F5773" w:rsidRPr="00D72BA2" w:rsidRDefault="008F5773" w:rsidP="00AD4605">
            <w:pPr>
              <w:contextualSpacing/>
              <w:rPr>
                <w:b/>
                <w:bCs/>
                <w:sz w:val="20"/>
                <w:szCs w:val="20"/>
                <w:vertAlign w:val="superscript"/>
              </w:rPr>
            </w:pPr>
            <w:r w:rsidRPr="00D72BA2">
              <w:rPr>
                <w:b/>
                <w:bCs/>
                <w:sz w:val="20"/>
                <w:szCs w:val="20"/>
              </w:rPr>
              <w:t xml:space="preserve">Total Expenditure Consolidated Fund </w:t>
            </w:r>
          </w:p>
          <w:p w:rsidR="008F5773" w:rsidRPr="00D72BA2" w:rsidRDefault="008F5773" w:rsidP="00AD4605">
            <w:pPr>
              <w:contextualSpacing/>
              <w:rPr>
                <w:b/>
                <w:bCs/>
                <w:sz w:val="20"/>
                <w:szCs w:val="20"/>
              </w:rPr>
            </w:pPr>
            <w:r w:rsidRPr="00D72BA2">
              <w:rPr>
                <w:bCs/>
                <w:i/>
                <w:sz w:val="16"/>
                <w:szCs w:val="16"/>
              </w:rPr>
              <w:t>(Ref Statement 4)</w:t>
            </w:r>
          </w:p>
        </w:tc>
        <w:tc>
          <w:tcPr>
            <w:tcW w:w="1265" w:type="dxa"/>
            <w:gridSpan w:val="2"/>
            <w:tcBorders>
              <w:top w:val="single" w:sz="4" w:space="0" w:color="auto"/>
              <w:bottom w:val="single" w:sz="4" w:space="0" w:color="auto"/>
            </w:tcBorders>
          </w:tcPr>
          <w:p w:rsidR="008F5773" w:rsidRPr="00D72BA2" w:rsidRDefault="008F5773" w:rsidP="00654EAB">
            <w:pPr>
              <w:tabs>
                <w:tab w:val="decimal" w:pos="376"/>
              </w:tabs>
              <w:ind w:left="-58" w:right="-58"/>
              <w:contextualSpacing/>
              <w:jc w:val="right"/>
              <w:rPr>
                <w:b/>
                <w:bCs/>
                <w:sz w:val="20"/>
                <w:szCs w:val="20"/>
              </w:rPr>
            </w:pPr>
            <w:r>
              <w:rPr>
                <w:b/>
                <w:bCs/>
                <w:sz w:val="20"/>
                <w:szCs w:val="20"/>
              </w:rPr>
              <w:t>3,21,660.01</w:t>
            </w:r>
            <w:r>
              <w:rPr>
                <w:b/>
                <w:bCs/>
                <w:sz w:val="20"/>
                <w:szCs w:val="20"/>
                <w:vertAlign w:val="superscript"/>
              </w:rPr>
              <w:t>(*)</w:t>
            </w:r>
          </w:p>
        </w:tc>
        <w:tc>
          <w:tcPr>
            <w:tcW w:w="1211" w:type="dxa"/>
            <w:gridSpan w:val="3"/>
            <w:tcBorders>
              <w:top w:val="single" w:sz="4" w:space="0" w:color="auto"/>
              <w:bottom w:val="single" w:sz="4" w:space="0" w:color="auto"/>
            </w:tcBorders>
          </w:tcPr>
          <w:p w:rsidR="008F5773" w:rsidRPr="00D72BA2" w:rsidRDefault="008F5773" w:rsidP="00116937">
            <w:pPr>
              <w:tabs>
                <w:tab w:val="decimal" w:pos="376"/>
              </w:tabs>
              <w:ind w:left="-58" w:right="-58"/>
              <w:contextualSpacing/>
              <w:jc w:val="right"/>
              <w:rPr>
                <w:b/>
                <w:bCs/>
                <w:sz w:val="20"/>
                <w:szCs w:val="20"/>
              </w:rPr>
            </w:pPr>
            <w:r>
              <w:rPr>
                <w:b/>
                <w:bCs/>
                <w:sz w:val="20"/>
                <w:szCs w:val="20"/>
              </w:rPr>
              <w:t>2,92,125.03</w:t>
            </w:r>
          </w:p>
        </w:tc>
      </w:tr>
      <w:tr w:rsidR="008F5773" w:rsidRPr="00D72BA2" w:rsidTr="00533DA8">
        <w:tblPrEx>
          <w:tblCellMar>
            <w:left w:w="115" w:type="dxa"/>
            <w:right w:w="115" w:type="dxa"/>
          </w:tblCellMar>
        </w:tblPrEx>
        <w:trPr>
          <w:trHeight w:val="288"/>
          <w:jc w:val="center"/>
        </w:trPr>
        <w:tc>
          <w:tcPr>
            <w:tcW w:w="2112" w:type="dxa"/>
            <w:gridSpan w:val="3"/>
            <w:tcBorders>
              <w:top w:val="single" w:sz="4" w:space="0" w:color="auto"/>
              <w:bottom w:val="single" w:sz="4" w:space="0" w:color="auto"/>
            </w:tcBorders>
          </w:tcPr>
          <w:p w:rsidR="008F5773" w:rsidRPr="00D72BA2" w:rsidRDefault="008F5773" w:rsidP="00DC7E5B">
            <w:pPr>
              <w:ind w:right="-99"/>
              <w:rPr>
                <w:b/>
                <w:bCs/>
                <w:i/>
                <w:sz w:val="20"/>
                <w:szCs w:val="20"/>
              </w:rPr>
            </w:pPr>
            <w:r w:rsidRPr="00D72BA2">
              <w:rPr>
                <w:b/>
                <w:bCs/>
                <w:i/>
                <w:sz w:val="20"/>
                <w:szCs w:val="20"/>
              </w:rPr>
              <w:t>On account of rounding</w:t>
            </w:r>
            <w:r w:rsidR="00531CE7" w:rsidRPr="002349BE">
              <w:rPr>
                <w:b/>
                <w:bCs/>
                <w:i/>
                <w:sz w:val="20"/>
                <w:szCs w:val="20"/>
                <w:vertAlign w:val="superscript"/>
              </w:rPr>
              <w:t>(*</w:t>
            </w:r>
            <w:r w:rsidR="00531CE7">
              <w:rPr>
                <w:b/>
                <w:bCs/>
                <w:i/>
                <w:sz w:val="20"/>
                <w:szCs w:val="20"/>
                <w:vertAlign w:val="superscript"/>
              </w:rPr>
              <w:t>)</w:t>
            </w:r>
          </w:p>
        </w:tc>
        <w:tc>
          <w:tcPr>
            <w:tcW w:w="1363" w:type="dxa"/>
            <w:tcBorders>
              <w:top w:val="single" w:sz="4" w:space="0" w:color="auto"/>
              <w:bottom w:val="single" w:sz="4" w:space="0" w:color="auto"/>
            </w:tcBorders>
          </w:tcPr>
          <w:p w:rsidR="008F5773" w:rsidRPr="00D72BA2" w:rsidRDefault="00E968AC" w:rsidP="007476BD">
            <w:pPr>
              <w:spacing w:before="60"/>
              <w:ind w:right="113"/>
              <w:jc w:val="right"/>
              <w:rPr>
                <w:b/>
                <w:sz w:val="20"/>
                <w:szCs w:val="20"/>
              </w:rPr>
            </w:pPr>
            <w:r>
              <w:rPr>
                <w:b/>
                <w:sz w:val="20"/>
                <w:szCs w:val="20"/>
              </w:rPr>
              <w:t>(</w:t>
            </w:r>
            <w:r w:rsidR="008F5773">
              <w:rPr>
                <w:b/>
                <w:sz w:val="20"/>
                <w:szCs w:val="20"/>
              </w:rPr>
              <w:t>-</w:t>
            </w:r>
            <w:r>
              <w:rPr>
                <w:b/>
                <w:sz w:val="20"/>
                <w:szCs w:val="20"/>
              </w:rPr>
              <w:t xml:space="preserve">) </w:t>
            </w:r>
            <w:r w:rsidR="008F5773">
              <w:rPr>
                <w:b/>
                <w:sz w:val="20"/>
                <w:szCs w:val="20"/>
              </w:rPr>
              <w:t>0.07</w:t>
            </w:r>
          </w:p>
        </w:tc>
        <w:tc>
          <w:tcPr>
            <w:tcW w:w="1265" w:type="dxa"/>
            <w:tcBorders>
              <w:top w:val="single" w:sz="4" w:space="0" w:color="auto"/>
              <w:bottom w:val="single" w:sz="4" w:space="0" w:color="auto"/>
            </w:tcBorders>
          </w:tcPr>
          <w:p w:rsidR="008F5773" w:rsidRPr="00D72BA2" w:rsidRDefault="008F5773" w:rsidP="005E5AAF">
            <w:pPr>
              <w:spacing w:before="60"/>
              <w:jc w:val="right"/>
              <w:rPr>
                <w:b/>
                <w:sz w:val="20"/>
                <w:szCs w:val="20"/>
              </w:rPr>
            </w:pPr>
            <w:r>
              <w:rPr>
                <w:b/>
                <w:sz w:val="20"/>
                <w:szCs w:val="20"/>
              </w:rPr>
              <w:t>0.01</w:t>
            </w:r>
          </w:p>
        </w:tc>
        <w:tc>
          <w:tcPr>
            <w:tcW w:w="2247" w:type="dxa"/>
            <w:tcBorders>
              <w:top w:val="single" w:sz="4" w:space="0" w:color="auto"/>
              <w:bottom w:val="single" w:sz="4" w:space="0" w:color="auto"/>
            </w:tcBorders>
          </w:tcPr>
          <w:p w:rsidR="008F5773" w:rsidRPr="00D72BA2" w:rsidRDefault="002349BE" w:rsidP="00DC7E5B">
            <w:pPr>
              <w:ind w:right="-99"/>
              <w:rPr>
                <w:b/>
                <w:bCs/>
                <w:i/>
                <w:sz w:val="20"/>
                <w:szCs w:val="20"/>
              </w:rPr>
            </w:pPr>
            <w:r>
              <w:rPr>
                <w:b/>
                <w:bCs/>
                <w:i/>
                <w:sz w:val="20"/>
                <w:szCs w:val="20"/>
              </w:rPr>
              <w:t>On account of</w:t>
            </w:r>
            <w:r>
              <w:rPr>
                <w:b/>
                <w:bCs/>
                <w:i/>
                <w:sz w:val="20"/>
                <w:szCs w:val="20"/>
              </w:rPr>
              <w:br/>
            </w:r>
            <w:r w:rsidR="008F5773" w:rsidRPr="00D72BA2">
              <w:rPr>
                <w:b/>
                <w:bCs/>
                <w:i/>
                <w:sz w:val="20"/>
                <w:szCs w:val="20"/>
              </w:rPr>
              <w:t>rounding</w:t>
            </w:r>
            <w:r>
              <w:rPr>
                <w:b/>
                <w:bCs/>
                <w:i/>
                <w:sz w:val="20"/>
                <w:szCs w:val="20"/>
              </w:rPr>
              <w:t xml:space="preserve"> </w:t>
            </w:r>
            <w:r w:rsidRPr="002349BE">
              <w:rPr>
                <w:b/>
                <w:bCs/>
                <w:i/>
                <w:sz w:val="20"/>
                <w:szCs w:val="20"/>
                <w:vertAlign w:val="superscript"/>
              </w:rPr>
              <w:t>(</w:t>
            </w:r>
            <w:r w:rsidR="008F5773" w:rsidRPr="002349BE">
              <w:rPr>
                <w:b/>
                <w:bCs/>
                <w:i/>
                <w:sz w:val="20"/>
                <w:szCs w:val="20"/>
                <w:vertAlign w:val="superscript"/>
              </w:rPr>
              <w:t>*</w:t>
            </w:r>
            <w:r w:rsidRPr="002349BE">
              <w:rPr>
                <w:b/>
                <w:bCs/>
                <w:i/>
                <w:sz w:val="20"/>
                <w:szCs w:val="20"/>
                <w:vertAlign w:val="superscript"/>
              </w:rPr>
              <w:t>)</w:t>
            </w:r>
          </w:p>
        </w:tc>
        <w:tc>
          <w:tcPr>
            <w:tcW w:w="1265" w:type="dxa"/>
            <w:gridSpan w:val="2"/>
            <w:tcBorders>
              <w:top w:val="single" w:sz="4" w:space="0" w:color="auto"/>
              <w:bottom w:val="single" w:sz="4" w:space="0" w:color="auto"/>
            </w:tcBorders>
          </w:tcPr>
          <w:p w:rsidR="008F5773" w:rsidRPr="00D72BA2" w:rsidRDefault="008F5773" w:rsidP="00654EAB">
            <w:pPr>
              <w:spacing w:before="60"/>
              <w:ind w:right="58"/>
              <w:jc w:val="right"/>
              <w:rPr>
                <w:b/>
                <w:bCs/>
                <w:sz w:val="20"/>
                <w:szCs w:val="20"/>
                <w:lang w:val="fr-FR"/>
              </w:rPr>
            </w:pPr>
            <w:r>
              <w:rPr>
                <w:b/>
                <w:bCs/>
                <w:sz w:val="20"/>
                <w:szCs w:val="20"/>
                <w:lang w:val="fr-FR"/>
              </w:rPr>
              <w:t xml:space="preserve">  </w:t>
            </w:r>
            <w:r w:rsidR="00E968AC">
              <w:rPr>
                <w:b/>
                <w:bCs/>
                <w:sz w:val="20"/>
                <w:szCs w:val="20"/>
                <w:lang w:val="fr-FR"/>
              </w:rPr>
              <w:t>(</w:t>
            </w:r>
            <w:r>
              <w:rPr>
                <w:b/>
                <w:bCs/>
                <w:sz w:val="20"/>
                <w:szCs w:val="20"/>
                <w:lang w:val="fr-FR"/>
              </w:rPr>
              <w:t>-</w:t>
            </w:r>
            <w:r w:rsidR="00E968AC">
              <w:rPr>
                <w:b/>
                <w:bCs/>
                <w:sz w:val="20"/>
                <w:szCs w:val="20"/>
                <w:lang w:val="fr-FR"/>
              </w:rPr>
              <w:t xml:space="preserve">) </w:t>
            </w:r>
            <w:r>
              <w:rPr>
                <w:b/>
                <w:bCs/>
                <w:sz w:val="20"/>
                <w:szCs w:val="20"/>
                <w:lang w:val="fr-FR"/>
              </w:rPr>
              <w:t>0.03</w:t>
            </w:r>
          </w:p>
        </w:tc>
        <w:tc>
          <w:tcPr>
            <w:tcW w:w="1211" w:type="dxa"/>
            <w:gridSpan w:val="3"/>
            <w:tcBorders>
              <w:top w:val="single" w:sz="4" w:space="0" w:color="auto"/>
              <w:bottom w:val="single" w:sz="4" w:space="0" w:color="auto"/>
            </w:tcBorders>
          </w:tcPr>
          <w:p w:rsidR="008F5773" w:rsidRPr="00D72BA2" w:rsidRDefault="007476BD" w:rsidP="005E5AAF">
            <w:pPr>
              <w:spacing w:before="60"/>
              <w:ind w:right="58"/>
              <w:jc w:val="right"/>
              <w:rPr>
                <w:b/>
                <w:bCs/>
                <w:sz w:val="20"/>
                <w:szCs w:val="20"/>
                <w:lang w:val="fr-FR"/>
              </w:rPr>
            </w:pPr>
            <w:r>
              <w:rPr>
                <w:b/>
                <w:sz w:val="20"/>
                <w:szCs w:val="20"/>
              </w:rPr>
              <w:t>(</w:t>
            </w:r>
            <w:r w:rsidR="008F5773">
              <w:rPr>
                <w:b/>
                <w:sz w:val="20"/>
                <w:szCs w:val="20"/>
              </w:rPr>
              <w:t>-</w:t>
            </w:r>
            <w:r>
              <w:rPr>
                <w:b/>
                <w:sz w:val="20"/>
                <w:szCs w:val="20"/>
              </w:rPr>
              <w:t xml:space="preserve">) </w:t>
            </w:r>
            <w:r w:rsidR="008F5773" w:rsidRPr="00D72BA2">
              <w:rPr>
                <w:b/>
                <w:sz w:val="20"/>
                <w:szCs w:val="20"/>
              </w:rPr>
              <w:t>0.02</w:t>
            </w:r>
          </w:p>
        </w:tc>
      </w:tr>
      <w:tr w:rsidR="008F5773" w:rsidRPr="00D72BA2" w:rsidTr="00533DA8">
        <w:tblPrEx>
          <w:tblCellMar>
            <w:left w:w="115" w:type="dxa"/>
            <w:right w:w="115" w:type="dxa"/>
          </w:tblCellMar>
        </w:tblPrEx>
        <w:trPr>
          <w:trHeight w:val="288"/>
          <w:jc w:val="center"/>
        </w:trPr>
        <w:tc>
          <w:tcPr>
            <w:tcW w:w="2112" w:type="dxa"/>
            <w:gridSpan w:val="3"/>
            <w:tcBorders>
              <w:top w:val="single" w:sz="4" w:space="0" w:color="auto"/>
              <w:bottom w:val="single" w:sz="4" w:space="0" w:color="auto"/>
            </w:tcBorders>
          </w:tcPr>
          <w:p w:rsidR="008F5773" w:rsidRPr="00D72BA2" w:rsidRDefault="008F5773" w:rsidP="00AD4605">
            <w:pPr>
              <w:contextualSpacing/>
              <w:rPr>
                <w:b/>
                <w:bCs/>
                <w:sz w:val="20"/>
                <w:szCs w:val="20"/>
              </w:rPr>
            </w:pPr>
            <w:r w:rsidRPr="00D72BA2">
              <w:rPr>
                <w:b/>
                <w:bCs/>
                <w:sz w:val="20"/>
                <w:szCs w:val="20"/>
              </w:rPr>
              <w:t>Deficit in Consolidated Fund</w:t>
            </w:r>
          </w:p>
        </w:tc>
        <w:tc>
          <w:tcPr>
            <w:tcW w:w="1363" w:type="dxa"/>
            <w:tcBorders>
              <w:top w:val="single" w:sz="4" w:space="0" w:color="auto"/>
              <w:bottom w:val="single" w:sz="4" w:space="0" w:color="auto"/>
            </w:tcBorders>
          </w:tcPr>
          <w:p w:rsidR="008F5773" w:rsidRPr="00D72BA2" w:rsidRDefault="008F5773" w:rsidP="007476BD">
            <w:pPr>
              <w:tabs>
                <w:tab w:val="decimal" w:pos="376"/>
              </w:tabs>
              <w:ind w:right="113"/>
              <w:contextualSpacing/>
              <w:jc w:val="right"/>
              <w:rPr>
                <w:b/>
                <w:bCs/>
                <w:sz w:val="20"/>
                <w:szCs w:val="20"/>
              </w:rPr>
            </w:pPr>
            <w:r>
              <w:rPr>
                <w:b/>
                <w:bCs/>
                <w:sz w:val="20"/>
                <w:szCs w:val="20"/>
              </w:rPr>
              <w:t>…</w:t>
            </w:r>
          </w:p>
        </w:tc>
        <w:tc>
          <w:tcPr>
            <w:tcW w:w="1265" w:type="dxa"/>
            <w:tcBorders>
              <w:top w:val="single" w:sz="4" w:space="0" w:color="auto"/>
              <w:bottom w:val="single" w:sz="4" w:space="0" w:color="auto"/>
            </w:tcBorders>
          </w:tcPr>
          <w:p w:rsidR="008F5773" w:rsidRPr="00D72BA2" w:rsidRDefault="008F5773" w:rsidP="001E5735">
            <w:pPr>
              <w:tabs>
                <w:tab w:val="decimal" w:pos="376"/>
              </w:tabs>
              <w:contextualSpacing/>
              <w:jc w:val="right"/>
              <w:rPr>
                <w:b/>
                <w:bCs/>
                <w:sz w:val="20"/>
                <w:szCs w:val="20"/>
              </w:rPr>
            </w:pPr>
            <w:r>
              <w:rPr>
                <w:b/>
                <w:bCs/>
                <w:sz w:val="20"/>
                <w:szCs w:val="20"/>
              </w:rPr>
              <w:t>18,016.02</w:t>
            </w:r>
            <w:r w:rsidRPr="00D72BA2">
              <w:rPr>
                <w:b/>
                <w:sz w:val="20"/>
                <w:szCs w:val="20"/>
              </w:rPr>
              <w:t xml:space="preserve">                                </w:t>
            </w:r>
          </w:p>
        </w:tc>
        <w:tc>
          <w:tcPr>
            <w:tcW w:w="2247" w:type="dxa"/>
            <w:tcBorders>
              <w:top w:val="single" w:sz="4" w:space="0" w:color="auto"/>
              <w:bottom w:val="single" w:sz="4" w:space="0" w:color="auto"/>
            </w:tcBorders>
          </w:tcPr>
          <w:p w:rsidR="008F5773" w:rsidRPr="00D72BA2" w:rsidRDefault="008F5773" w:rsidP="00C071DF">
            <w:pPr>
              <w:tabs>
                <w:tab w:val="decimal" w:pos="73"/>
              </w:tabs>
              <w:contextualSpacing/>
              <w:rPr>
                <w:b/>
                <w:sz w:val="20"/>
                <w:szCs w:val="20"/>
              </w:rPr>
            </w:pPr>
            <w:r w:rsidRPr="00D72BA2">
              <w:rPr>
                <w:b/>
                <w:bCs/>
                <w:sz w:val="20"/>
                <w:szCs w:val="20"/>
              </w:rPr>
              <w:t xml:space="preserve">Surplus in Consolidated Fund                                                                </w:t>
            </w:r>
          </w:p>
        </w:tc>
        <w:tc>
          <w:tcPr>
            <w:tcW w:w="1265" w:type="dxa"/>
            <w:gridSpan w:val="2"/>
            <w:tcBorders>
              <w:top w:val="single" w:sz="4" w:space="0" w:color="auto"/>
              <w:bottom w:val="single" w:sz="4" w:space="0" w:color="auto"/>
            </w:tcBorders>
          </w:tcPr>
          <w:p w:rsidR="008F5773" w:rsidRPr="00D72BA2" w:rsidRDefault="008F5773" w:rsidP="00C071DF">
            <w:pPr>
              <w:ind w:right="-58"/>
              <w:contextualSpacing/>
              <w:jc w:val="right"/>
              <w:rPr>
                <w:b/>
                <w:sz w:val="20"/>
                <w:szCs w:val="20"/>
              </w:rPr>
            </w:pPr>
            <w:r>
              <w:rPr>
                <w:b/>
                <w:sz w:val="20"/>
                <w:szCs w:val="20"/>
              </w:rPr>
              <w:t>2,304.91</w:t>
            </w:r>
            <w:r>
              <w:rPr>
                <w:b/>
                <w:bCs/>
                <w:sz w:val="20"/>
                <w:szCs w:val="20"/>
                <w:vertAlign w:val="superscript"/>
              </w:rPr>
              <w:t>(#)</w:t>
            </w:r>
          </w:p>
        </w:tc>
        <w:tc>
          <w:tcPr>
            <w:tcW w:w="1211" w:type="dxa"/>
            <w:gridSpan w:val="3"/>
            <w:tcBorders>
              <w:top w:val="single" w:sz="4" w:space="0" w:color="auto"/>
              <w:bottom w:val="single" w:sz="4" w:space="0" w:color="auto"/>
            </w:tcBorders>
          </w:tcPr>
          <w:p w:rsidR="008F5773" w:rsidRPr="00D72BA2" w:rsidRDefault="008F5773" w:rsidP="00116937">
            <w:pPr>
              <w:ind w:right="-58"/>
              <w:contextualSpacing/>
              <w:jc w:val="right"/>
              <w:rPr>
                <w:b/>
                <w:sz w:val="20"/>
                <w:szCs w:val="20"/>
              </w:rPr>
            </w:pPr>
            <w:r>
              <w:rPr>
                <w:b/>
                <w:sz w:val="20"/>
                <w:szCs w:val="20"/>
              </w:rPr>
              <w:t>…</w:t>
            </w:r>
          </w:p>
        </w:tc>
      </w:tr>
      <w:tr w:rsidR="008F5773" w:rsidRPr="00D72BA2" w:rsidTr="00533DA8">
        <w:trPr>
          <w:trHeight w:val="70"/>
          <w:jc w:val="center"/>
        </w:trPr>
        <w:tc>
          <w:tcPr>
            <w:tcW w:w="9463" w:type="dxa"/>
            <w:gridSpan w:val="11"/>
            <w:tcBorders>
              <w:top w:val="single" w:sz="4" w:space="0" w:color="auto"/>
              <w:bottom w:val="single" w:sz="4" w:space="0" w:color="auto"/>
            </w:tcBorders>
          </w:tcPr>
          <w:p w:rsidR="008F5773" w:rsidRPr="00D72BA2" w:rsidRDefault="008F5773" w:rsidP="00AD4605">
            <w:pPr>
              <w:pStyle w:val="Heading1"/>
              <w:spacing w:before="0" w:after="0"/>
              <w:contextualSpacing/>
              <w:rPr>
                <w:szCs w:val="20"/>
              </w:rPr>
            </w:pPr>
            <w:r w:rsidRPr="00D72BA2">
              <w:rPr>
                <w:szCs w:val="20"/>
              </w:rPr>
              <w:t>Part II Contingency Fund</w:t>
            </w:r>
          </w:p>
        </w:tc>
      </w:tr>
      <w:tr w:rsidR="008F5773" w:rsidRPr="00D72BA2" w:rsidTr="00533DA8">
        <w:trPr>
          <w:trHeight w:val="70"/>
          <w:jc w:val="center"/>
        </w:trPr>
        <w:tc>
          <w:tcPr>
            <w:tcW w:w="2101" w:type="dxa"/>
            <w:gridSpan w:val="2"/>
            <w:tcBorders>
              <w:top w:val="single" w:sz="4" w:space="0" w:color="auto"/>
              <w:bottom w:val="single" w:sz="4" w:space="0" w:color="auto"/>
            </w:tcBorders>
          </w:tcPr>
          <w:p w:rsidR="008F5773" w:rsidRPr="00D72BA2" w:rsidRDefault="008F5773" w:rsidP="00AD4605">
            <w:pPr>
              <w:contextualSpacing/>
              <w:rPr>
                <w:b/>
                <w:bCs/>
                <w:sz w:val="20"/>
                <w:szCs w:val="20"/>
                <w:vertAlign w:val="superscript"/>
              </w:rPr>
            </w:pPr>
            <w:r w:rsidRPr="00D72BA2">
              <w:rPr>
                <w:b/>
                <w:bCs/>
                <w:sz w:val="20"/>
                <w:szCs w:val="20"/>
              </w:rPr>
              <w:t>Contingency Fund</w:t>
            </w:r>
            <w:r w:rsidRPr="002349BE">
              <w:rPr>
                <w:b/>
                <w:sz w:val="20"/>
                <w:szCs w:val="20"/>
                <w:vertAlign w:val="superscript"/>
              </w:rPr>
              <w:t>(8)</w:t>
            </w:r>
          </w:p>
          <w:p w:rsidR="008F5773" w:rsidRPr="00D72BA2" w:rsidRDefault="008F5773" w:rsidP="00AD4605">
            <w:pPr>
              <w:contextualSpacing/>
              <w:rPr>
                <w:b/>
                <w:bCs/>
                <w:sz w:val="20"/>
                <w:szCs w:val="20"/>
              </w:rPr>
            </w:pPr>
            <w:r w:rsidRPr="00D72BA2">
              <w:rPr>
                <w:bCs/>
                <w:i/>
                <w:sz w:val="16"/>
                <w:szCs w:val="16"/>
              </w:rPr>
              <w:t>(Ref Statement 21)</w:t>
            </w:r>
          </w:p>
        </w:tc>
        <w:tc>
          <w:tcPr>
            <w:tcW w:w="1374" w:type="dxa"/>
            <w:gridSpan w:val="2"/>
            <w:tcBorders>
              <w:top w:val="single" w:sz="4" w:space="0" w:color="auto"/>
              <w:bottom w:val="single" w:sz="4" w:space="0" w:color="auto"/>
            </w:tcBorders>
          </w:tcPr>
          <w:p w:rsidR="008F5773" w:rsidRPr="00D72BA2" w:rsidRDefault="008F5773" w:rsidP="007476BD">
            <w:pPr>
              <w:tabs>
                <w:tab w:val="decimal" w:pos="376"/>
              </w:tabs>
              <w:ind w:right="170"/>
              <w:contextualSpacing/>
              <w:jc w:val="right"/>
              <w:rPr>
                <w:b/>
                <w:bCs/>
                <w:sz w:val="20"/>
                <w:szCs w:val="20"/>
              </w:rPr>
            </w:pPr>
            <w:r>
              <w:rPr>
                <w:b/>
                <w:bCs/>
                <w:sz w:val="20"/>
                <w:szCs w:val="20"/>
              </w:rPr>
              <w:t>…</w:t>
            </w:r>
          </w:p>
        </w:tc>
        <w:tc>
          <w:tcPr>
            <w:tcW w:w="1265" w:type="dxa"/>
            <w:tcBorders>
              <w:top w:val="single" w:sz="4" w:space="0" w:color="auto"/>
              <w:bottom w:val="single" w:sz="4" w:space="0" w:color="auto"/>
            </w:tcBorders>
          </w:tcPr>
          <w:p w:rsidR="008F5773" w:rsidRPr="00D72BA2" w:rsidRDefault="008F5773" w:rsidP="00AD4605">
            <w:pPr>
              <w:ind w:right="11"/>
              <w:contextualSpacing/>
              <w:jc w:val="right"/>
              <w:rPr>
                <w:b/>
                <w:bCs/>
                <w:sz w:val="20"/>
                <w:szCs w:val="20"/>
              </w:rPr>
            </w:pPr>
            <w:r>
              <w:rPr>
                <w:b/>
                <w:bCs/>
                <w:sz w:val="20"/>
                <w:szCs w:val="20"/>
              </w:rPr>
              <w:t>…</w:t>
            </w:r>
          </w:p>
        </w:tc>
        <w:tc>
          <w:tcPr>
            <w:tcW w:w="2247" w:type="dxa"/>
            <w:tcBorders>
              <w:top w:val="single" w:sz="4" w:space="0" w:color="auto"/>
              <w:bottom w:val="single" w:sz="4" w:space="0" w:color="auto"/>
            </w:tcBorders>
          </w:tcPr>
          <w:p w:rsidR="008F5773" w:rsidRPr="00D72BA2" w:rsidRDefault="008F5773" w:rsidP="00AD4605">
            <w:pPr>
              <w:contextualSpacing/>
              <w:rPr>
                <w:b/>
                <w:bCs/>
                <w:sz w:val="20"/>
                <w:szCs w:val="20"/>
                <w:vertAlign w:val="superscript"/>
              </w:rPr>
            </w:pPr>
            <w:r w:rsidRPr="00D72BA2">
              <w:rPr>
                <w:b/>
                <w:bCs/>
                <w:sz w:val="20"/>
                <w:szCs w:val="20"/>
              </w:rPr>
              <w:t>Contingency Fund</w:t>
            </w:r>
            <w:r w:rsidRPr="002349BE">
              <w:rPr>
                <w:b/>
                <w:sz w:val="20"/>
                <w:szCs w:val="20"/>
                <w:vertAlign w:val="superscript"/>
              </w:rPr>
              <w:t>(8)</w:t>
            </w:r>
          </w:p>
          <w:p w:rsidR="008F5773" w:rsidRPr="00D72BA2" w:rsidRDefault="008F5773" w:rsidP="00AD4605">
            <w:pPr>
              <w:contextualSpacing/>
              <w:rPr>
                <w:b/>
                <w:bCs/>
                <w:sz w:val="20"/>
                <w:szCs w:val="20"/>
              </w:rPr>
            </w:pPr>
            <w:r w:rsidRPr="00D72BA2">
              <w:rPr>
                <w:bCs/>
                <w:i/>
                <w:sz w:val="16"/>
                <w:szCs w:val="16"/>
              </w:rPr>
              <w:t>(Ref Statement 21)</w:t>
            </w:r>
          </w:p>
        </w:tc>
        <w:tc>
          <w:tcPr>
            <w:tcW w:w="1244" w:type="dxa"/>
            <w:tcBorders>
              <w:top w:val="single" w:sz="4" w:space="0" w:color="auto"/>
              <w:bottom w:val="single" w:sz="4" w:space="0" w:color="auto"/>
            </w:tcBorders>
          </w:tcPr>
          <w:p w:rsidR="008F5773" w:rsidRPr="00D72BA2" w:rsidRDefault="008F5773" w:rsidP="00870EA3">
            <w:pPr>
              <w:tabs>
                <w:tab w:val="decimal" w:pos="376"/>
              </w:tabs>
              <w:ind w:right="58"/>
              <w:contextualSpacing/>
              <w:jc w:val="right"/>
              <w:rPr>
                <w:b/>
                <w:bCs/>
                <w:sz w:val="20"/>
                <w:szCs w:val="20"/>
              </w:rPr>
            </w:pPr>
            <w:r w:rsidRPr="00D72BA2">
              <w:rPr>
                <w:b/>
                <w:bCs/>
                <w:sz w:val="20"/>
                <w:szCs w:val="20"/>
              </w:rPr>
              <w:t>…</w:t>
            </w:r>
          </w:p>
        </w:tc>
        <w:tc>
          <w:tcPr>
            <w:tcW w:w="1232" w:type="dxa"/>
            <w:gridSpan w:val="4"/>
            <w:tcBorders>
              <w:top w:val="single" w:sz="4" w:space="0" w:color="auto"/>
              <w:bottom w:val="single" w:sz="4" w:space="0" w:color="auto"/>
            </w:tcBorders>
          </w:tcPr>
          <w:p w:rsidR="008F5773" w:rsidRPr="00D72BA2" w:rsidRDefault="008F5773" w:rsidP="00AD4605">
            <w:pPr>
              <w:contextualSpacing/>
              <w:jc w:val="right"/>
              <w:rPr>
                <w:b/>
                <w:bCs/>
                <w:sz w:val="20"/>
                <w:szCs w:val="20"/>
              </w:rPr>
            </w:pPr>
            <w:r w:rsidRPr="00D72BA2">
              <w:rPr>
                <w:b/>
                <w:bCs/>
                <w:sz w:val="20"/>
                <w:szCs w:val="20"/>
              </w:rPr>
              <w:t>…</w:t>
            </w:r>
          </w:p>
        </w:tc>
      </w:tr>
      <w:tr w:rsidR="008F5773" w:rsidRPr="00D72BA2" w:rsidTr="00533DA8">
        <w:trPr>
          <w:trHeight w:val="70"/>
          <w:jc w:val="center"/>
        </w:trPr>
        <w:tc>
          <w:tcPr>
            <w:tcW w:w="9463" w:type="dxa"/>
            <w:gridSpan w:val="11"/>
            <w:tcBorders>
              <w:top w:val="single" w:sz="4" w:space="0" w:color="auto"/>
              <w:bottom w:val="single" w:sz="4" w:space="0" w:color="auto"/>
            </w:tcBorders>
          </w:tcPr>
          <w:p w:rsidR="008F5773" w:rsidRPr="00D72BA2" w:rsidRDefault="008F5773" w:rsidP="00AD4605">
            <w:pPr>
              <w:contextualSpacing/>
              <w:jc w:val="center"/>
              <w:rPr>
                <w:sz w:val="20"/>
                <w:szCs w:val="20"/>
              </w:rPr>
            </w:pPr>
            <w:r w:rsidRPr="00D72BA2">
              <w:rPr>
                <w:b/>
                <w:bCs/>
                <w:sz w:val="20"/>
                <w:szCs w:val="20"/>
              </w:rPr>
              <w:t>Part III Public Account</w:t>
            </w:r>
            <w:r w:rsidRPr="002349BE">
              <w:rPr>
                <w:b/>
                <w:sz w:val="20"/>
                <w:szCs w:val="20"/>
                <w:vertAlign w:val="superscript"/>
              </w:rPr>
              <w:t>(9)</w:t>
            </w:r>
          </w:p>
        </w:tc>
      </w:tr>
      <w:tr w:rsidR="008F5773" w:rsidRPr="00D72BA2" w:rsidTr="00533DA8">
        <w:trPr>
          <w:trHeight w:val="288"/>
          <w:jc w:val="center"/>
        </w:trPr>
        <w:tc>
          <w:tcPr>
            <w:tcW w:w="2101" w:type="dxa"/>
            <w:gridSpan w:val="2"/>
            <w:tcBorders>
              <w:top w:val="single" w:sz="4" w:space="0" w:color="auto"/>
            </w:tcBorders>
          </w:tcPr>
          <w:p w:rsidR="008F5773" w:rsidRPr="00D72BA2" w:rsidRDefault="008F5773" w:rsidP="00AD4605">
            <w:pPr>
              <w:contextualSpacing/>
              <w:rPr>
                <w:sz w:val="20"/>
                <w:szCs w:val="20"/>
              </w:rPr>
            </w:pPr>
            <w:r w:rsidRPr="00D72BA2">
              <w:rPr>
                <w:sz w:val="20"/>
                <w:szCs w:val="20"/>
              </w:rPr>
              <w:t xml:space="preserve">Small savings Provident Fund </w:t>
            </w:r>
            <w:r w:rsidR="00765950" w:rsidRPr="00765950">
              <w:rPr>
                <w:i/>
                <w:sz w:val="20"/>
                <w:szCs w:val="20"/>
              </w:rPr>
              <w:t>etc.</w:t>
            </w:r>
          </w:p>
          <w:p w:rsidR="008F5773" w:rsidRPr="00D72BA2" w:rsidRDefault="008F5773" w:rsidP="00AD4605">
            <w:pPr>
              <w:contextualSpacing/>
              <w:rPr>
                <w:sz w:val="20"/>
                <w:szCs w:val="20"/>
              </w:rPr>
            </w:pPr>
            <w:r w:rsidRPr="00D72BA2">
              <w:rPr>
                <w:bCs/>
                <w:i/>
                <w:sz w:val="16"/>
                <w:szCs w:val="16"/>
              </w:rPr>
              <w:t>(Ref Statement  6,17 &amp; 21)</w:t>
            </w:r>
          </w:p>
        </w:tc>
        <w:tc>
          <w:tcPr>
            <w:tcW w:w="1374" w:type="dxa"/>
            <w:gridSpan w:val="2"/>
            <w:tcBorders>
              <w:top w:val="single" w:sz="4" w:space="0" w:color="auto"/>
            </w:tcBorders>
            <w:vAlign w:val="center"/>
          </w:tcPr>
          <w:p w:rsidR="008F5773" w:rsidRPr="00D72BA2" w:rsidRDefault="008F5773" w:rsidP="00906BBC">
            <w:pPr>
              <w:tabs>
                <w:tab w:val="decimal" w:pos="376"/>
              </w:tabs>
              <w:ind w:right="144"/>
              <w:contextualSpacing/>
              <w:jc w:val="right"/>
              <w:rPr>
                <w:bCs/>
                <w:sz w:val="20"/>
                <w:szCs w:val="20"/>
              </w:rPr>
            </w:pPr>
            <w:r>
              <w:rPr>
                <w:bCs/>
                <w:sz w:val="20"/>
                <w:szCs w:val="20"/>
              </w:rPr>
              <w:t>9,861.00</w:t>
            </w:r>
          </w:p>
        </w:tc>
        <w:tc>
          <w:tcPr>
            <w:tcW w:w="1265" w:type="dxa"/>
            <w:tcBorders>
              <w:top w:val="single" w:sz="4" w:space="0" w:color="auto"/>
            </w:tcBorders>
            <w:vAlign w:val="center"/>
          </w:tcPr>
          <w:p w:rsidR="008F5773" w:rsidRPr="00D72BA2" w:rsidRDefault="008F5773" w:rsidP="0048434E">
            <w:pPr>
              <w:tabs>
                <w:tab w:val="decimal" w:pos="376"/>
              </w:tabs>
              <w:ind w:right="144"/>
              <w:contextualSpacing/>
              <w:jc w:val="right"/>
              <w:rPr>
                <w:bCs/>
                <w:sz w:val="20"/>
                <w:szCs w:val="20"/>
              </w:rPr>
            </w:pPr>
            <w:r>
              <w:rPr>
                <w:bCs/>
                <w:sz w:val="20"/>
                <w:szCs w:val="20"/>
              </w:rPr>
              <w:t>9,192.22</w:t>
            </w:r>
          </w:p>
        </w:tc>
        <w:tc>
          <w:tcPr>
            <w:tcW w:w="2247" w:type="dxa"/>
            <w:tcBorders>
              <w:top w:val="single" w:sz="4" w:space="0" w:color="auto"/>
            </w:tcBorders>
          </w:tcPr>
          <w:p w:rsidR="008F5773" w:rsidRPr="00D72BA2" w:rsidRDefault="008F5773" w:rsidP="00AD4605">
            <w:pPr>
              <w:ind w:left="45"/>
              <w:contextualSpacing/>
              <w:rPr>
                <w:sz w:val="20"/>
                <w:szCs w:val="20"/>
              </w:rPr>
            </w:pPr>
            <w:r w:rsidRPr="00D72BA2">
              <w:rPr>
                <w:sz w:val="20"/>
                <w:szCs w:val="20"/>
              </w:rPr>
              <w:t xml:space="preserve">Small Savings Provident Fund </w:t>
            </w:r>
            <w:r w:rsidR="00765950" w:rsidRPr="00765950">
              <w:rPr>
                <w:i/>
                <w:sz w:val="20"/>
                <w:szCs w:val="20"/>
              </w:rPr>
              <w:t>etc.</w:t>
            </w:r>
          </w:p>
          <w:p w:rsidR="008F5773" w:rsidRPr="00D72BA2" w:rsidRDefault="008F5773" w:rsidP="00AD4605">
            <w:pPr>
              <w:ind w:left="45"/>
              <w:contextualSpacing/>
              <w:rPr>
                <w:sz w:val="20"/>
                <w:szCs w:val="20"/>
              </w:rPr>
            </w:pPr>
            <w:r w:rsidRPr="00D72BA2">
              <w:rPr>
                <w:bCs/>
                <w:i/>
                <w:sz w:val="16"/>
                <w:szCs w:val="16"/>
              </w:rPr>
              <w:t>(Ref Statement 6,17 &amp; 21)</w:t>
            </w:r>
          </w:p>
        </w:tc>
        <w:tc>
          <w:tcPr>
            <w:tcW w:w="1244" w:type="dxa"/>
            <w:tcBorders>
              <w:top w:val="single" w:sz="4" w:space="0" w:color="auto"/>
            </w:tcBorders>
            <w:vAlign w:val="center"/>
          </w:tcPr>
          <w:p w:rsidR="008F5773" w:rsidRPr="00D72BA2" w:rsidRDefault="008F5773" w:rsidP="00870EA3">
            <w:pPr>
              <w:tabs>
                <w:tab w:val="decimal" w:pos="376"/>
              </w:tabs>
              <w:ind w:right="58"/>
              <w:contextualSpacing/>
              <w:jc w:val="right"/>
              <w:rPr>
                <w:bCs/>
                <w:sz w:val="20"/>
                <w:szCs w:val="20"/>
              </w:rPr>
            </w:pPr>
            <w:r>
              <w:rPr>
                <w:bCs/>
                <w:sz w:val="20"/>
                <w:szCs w:val="20"/>
              </w:rPr>
              <w:t>6,306.70</w:t>
            </w:r>
          </w:p>
        </w:tc>
        <w:tc>
          <w:tcPr>
            <w:tcW w:w="1232" w:type="dxa"/>
            <w:gridSpan w:val="4"/>
            <w:tcBorders>
              <w:top w:val="single" w:sz="4" w:space="0" w:color="auto"/>
            </w:tcBorders>
            <w:vAlign w:val="center"/>
          </w:tcPr>
          <w:p w:rsidR="008F5773" w:rsidRPr="00D72BA2" w:rsidRDefault="008F5773" w:rsidP="0048434E">
            <w:pPr>
              <w:tabs>
                <w:tab w:val="decimal" w:pos="376"/>
              </w:tabs>
              <w:ind w:right="58"/>
              <w:contextualSpacing/>
              <w:jc w:val="right"/>
              <w:rPr>
                <w:bCs/>
                <w:sz w:val="20"/>
                <w:szCs w:val="20"/>
              </w:rPr>
            </w:pPr>
            <w:r>
              <w:rPr>
                <w:bCs/>
                <w:sz w:val="20"/>
                <w:szCs w:val="20"/>
              </w:rPr>
              <w:t>5,788.92</w:t>
            </w:r>
          </w:p>
        </w:tc>
      </w:tr>
      <w:tr w:rsidR="008F5773" w:rsidRPr="00D72BA2" w:rsidTr="00533DA8">
        <w:trPr>
          <w:trHeight w:val="80"/>
          <w:jc w:val="center"/>
        </w:trPr>
        <w:tc>
          <w:tcPr>
            <w:tcW w:w="2101" w:type="dxa"/>
            <w:gridSpan w:val="2"/>
          </w:tcPr>
          <w:p w:rsidR="008F5773" w:rsidRPr="00D72BA2" w:rsidRDefault="008F5773" w:rsidP="00AD4605">
            <w:pPr>
              <w:contextualSpacing/>
              <w:rPr>
                <w:sz w:val="20"/>
                <w:szCs w:val="20"/>
              </w:rPr>
            </w:pPr>
            <w:r w:rsidRPr="00D72BA2">
              <w:rPr>
                <w:sz w:val="20"/>
                <w:szCs w:val="20"/>
              </w:rPr>
              <w:t>Reserve Funds</w:t>
            </w:r>
          </w:p>
          <w:p w:rsidR="008F5773" w:rsidRPr="00D72BA2" w:rsidRDefault="008F5773" w:rsidP="00AD4605">
            <w:pPr>
              <w:contextualSpacing/>
              <w:rPr>
                <w:sz w:val="20"/>
                <w:szCs w:val="20"/>
              </w:rPr>
            </w:pPr>
            <w:r w:rsidRPr="00D72BA2">
              <w:rPr>
                <w:bCs/>
                <w:i/>
                <w:sz w:val="16"/>
                <w:szCs w:val="16"/>
              </w:rPr>
              <w:t>(Ref Statement 6,17 &amp; 21)</w:t>
            </w:r>
          </w:p>
        </w:tc>
        <w:tc>
          <w:tcPr>
            <w:tcW w:w="1374" w:type="dxa"/>
            <w:gridSpan w:val="2"/>
          </w:tcPr>
          <w:p w:rsidR="008F5773" w:rsidRPr="00D72BA2" w:rsidRDefault="008F5773" w:rsidP="00773A94">
            <w:pPr>
              <w:tabs>
                <w:tab w:val="decimal" w:pos="376"/>
              </w:tabs>
              <w:ind w:right="144"/>
              <w:contextualSpacing/>
              <w:jc w:val="right"/>
              <w:rPr>
                <w:bCs/>
                <w:sz w:val="20"/>
                <w:szCs w:val="20"/>
              </w:rPr>
            </w:pPr>
            <w:r>
              <w:rPr>
                <w:bCs/>
                <w:sz w:val="20"/>
                <w:szCs w:val="20"/>
              </w:rPr>
              <w:t>9,676.52</w:t>
            </w:r>
          </w:p>
        </w:tc>
        <w:tc>
          <w:tcPr>
            <w:tcW w:w="1265" w:type="dxa"/>
          </w:tcPr>
          <w:p w:rsidR="008F5773" w:rsidRPr="00D72BA2" w:rsidRDefault="008F5773" w:rsidP="0048434E">
            <w:pPr>
              <w:tabs>
                <w:tab w:val="decimal" w:pos="376"/>
              </w:tabs>
              <w:ind w:right="144"/>
              <w:contextualSpacing/>
              <w:jc w:val="right"/>
              <w:rPr>
                <w:bCs/>
                <w:sz w:val="20"/>
                <w:szCs w:val="20"/>
              </w:rPr>
            </w:pPr>
            <w:r>
              <w:rPr>
                <w:bCs/>
                <w:sz w:val="20"/>
                <w:szCs w:val="20"/>
              </w:rPr>
              <w:t>10,069.18</w:t>
            </w:r>
          </w:p>
        </w:tc>
        <w:tc>
          <w:tcPr>
            <w:tcW w:w="2247" w:type="dxa"/>
          </w:tcPr>
          <w:p w:rsidR="008F5773" w:rsidRPr="00D72BA2" w:rsidRDefault="008F5773" w:rsidP="00AD4605">
            <w:pPr>
              <w:ind w:left="45"/>
              <w:contextualSpacing/>
              <w:rPr>
                <w:sz w:val="20"/>
                <w:szCs w:val="20"/>
              </w:rPr>
            </w:pPr>
            <w:r w:rsidRPr="00D72BA2">
              <w:rPr>
                <w:sz w:val="20"/>
                <w:szCs w:val="20"/>
              </w:rPr>
              <w:t>Reserve Funds</w:t>
            </w:r>
          </w:p>
          <w:p w:rsidR="008F5773" w:rsidRPr="00D72BA2" w:rsidRDefault="008F5773" w:rsidP="00AD4605">
            <w:pPr>
              <w:ind w:left="45"/>
              <w:contextualSpacing/>
              <w:rPr>
                <w:sz w:val="20"/>
                <w:szCs w:val="20"/>
              </w:rPr>
            </w:pPr>
            <w:r w:rsidRPr="00D72BA2">
              <w:rPr>
                <w:bCs/>
                <w:i/>
                <w:sz w:val="16"/>
                <w:szCs w:val="16"/>
              </w:rPr>
              <w:t>(Ref Statement 6,17 &amp; 21)</w:t>
            </w:r>
          </w:p>
        </w:tc>
        <w:tc>
          <w:tcPr>
            <w:tcW w:w="1244" w:type="dxa"/>
          </w:tcPr>
          <w:p w:rsidR="008F5773" w:rsidRPr="00D72BA2" w:rsidRDefault="008F5773" w:rsidP="000A3E59">
            <w:pPr>
              <w:tabs>
                <w:tab w:val="decimal" w:pos="376"/>
              </w:tabs>
              <w:ind w:right="58"/>
              <w:contextualSpacing/>
              <w:jc w:val="right"/>
              <w:rPr>
                <w:bCs/>
                <w:sz w:val="20"/>
                <w:szCs w:val="20"/>
              </w:rPr>
            </w:pPr>
            <w:r>
              <w:rPr>
                <w:bCs/>
                <w:sz w:val="20"/>
                <w:szCs w:val="20"/>
              </w:rPr>
              <w:t>4,536.08</w:t>
            </w:r>
          </w:p>
        </w:tc>
        <w:tc>
          <w:tcPr>
            <w:tcW w:w="1232" w:type="dxa"/>
            <w:gridSpan w:val="4"/>
          </w:tcPr>
          <w:p w:rsidR="008F5773" w:rsidRPr="00D72BA2" w:rsidRDefault="008F5773" w:rsidP="0048434E">
            <w:pPr>
              <w:tabs>
                <w:tab w:val="decimal" w:pos="376"/>
              </w:tabs>
              <w:ind w:right="58"/>
              <w:contextualSpacing/>
              <w:jc w:val="right"/>
              <w:rPr>
                <w:bCs/>
                <w:sz w:val="20"/>
                <w:szCs w:val="20"/>
              </w:rPr>
            </w:pPr>
            <w:r>
              <w:rPr>
                <w:bCs/>
                <w:sz w:val="20"/>
                <w:szCs w:val="20"/>
              </w:rPr>
              <w:t>5,787.32</w:t>
            </w:r>
          </w:p>
        </w:tc>
      </w:tr>
      <w:tr w:rsidR="008F5773" w:rsidRPr="00D72BA2" w:rsidTr="00533DA8">
        <w:trPr>
          <w:trHeight w:val="80"/>
          <w:jc w:val="center"/>
        </w:trPr>
        <w:tc>
          <w:tcPr>
            <w:tcW w:w="2101" w:type="dxa"/>
            <w:gridSpan w:val="2"/>
          </w:tcPr>
          <w:p w:rsidR="008F5773" w:rsidRPr="00D72BA2" w:rsidRDefault="008F5773" w:rsidP="00AD4605">
            <w:pPr>
              <w:contextualSpacing/>
              <w:rPr>
                <w:sz w:val="20"/>
                <w:szCs w:val="20"/>
              </w:rPr>
            </w:pPr>
            <w:r w:rsidRPr="00D72BA2">
              <w:rPr>
                <w:sz w:val="20"/>
                <w:szCs w:val="20"/>
              </w:rPr>
              <w:t>Deposits</w:t>
            </w:r>
          </w:p>
          <w:p w:rsidR="008F5773" w:rsidRPr="00D72BA2" w:rsidRDefault="008F5773" w:rsidP="00AD4605">
            <w:pPr>
              <w:contextualSpacing/>
              <w:rPr>
                <w:sz w:val="20"/>
                <w:szCs w:val="20"/>
              </w:rPr>
            </w:pPr>
            <w:r w:rsidRPr="00D72BA2">
              <w:rPr>
                <w:bCs/>
                <w:i/>
                <w:sz w:val="16"/>
                <w:szCs w:val="16"/>
              </w:rPr>
              <w:t xml:space="preserve">(Ref Statement 6,17 &amp; 21) </w:t>
            </w:r>
          </w:p>
        </w:tc>
        <w:tc>
          <w:tcPr>
            <w:tcW w:w="1374" w:type="dxa"/>
            <w:gridSpan w:val="2"/>
          </w:tcPr>
          <w:p w:rsidR="008F5773" w:rsidRPr="00D72BA2" w:rsidRDefault="008F5773" w:rsidP="00906BBC">
            <w:pPr>
              <w:tabs>
                <w:tab w:val="decimal" w:pos="376"/>
              </w:tabs>
              <w:ind w:right="144"/>
              <w:contextualSpacing/>
              <w:jc w:val="right"/>
              <w:rPr>
                <w:bCs/>
                <w:sz w:val="20"/>
                <w:szCs w:val="20"/>
              </w:rPr>
            </w:pPr>
            <w:r>
              <w:rPr>
                <w:bCs/>
                <w:sz w:val="20"/>
                <w:szCs w:val="20"/>
              </w:rPr>
              <w:t>79,961.55</w:t>
            </w:r>
          </w:p>
        </w:tc>
        <w:tc>
          <w:tcPr>
            <w:tcW w:w="1265" w:type="dxa"/>
          </w:tcPr>
          <w:p w:rsidR="008F5773" w:rsidRPr="00D72BA2" w:rsidRDefault="008F5773" w:rsidP="0048434E">
            <w:pPr>
              <w:tabs>
                <w:tab w:val="decimal" w:pos="376"/>
              </w:tabs>
              <w:ind w:right="144"/>
              <w:contextualSpacing/>
              <w:jc w:val="right"/>
              <w:rPr>
                <w:bCs/>
                <w:sz w:val="20"/>
                <w:szCs w:val="20"/>
              </w:rPr>
            </w:pPr>
            <w:r>
              <w:rPr>
                <w:bCs/>
                <w:sz w:val="20"/>
                <w:szCs w:val="20"/>
              </w:rPr>
              <w:t>1,01,650.21</w:t>
            </w:r>
          </w:p>
        </w:tc>
        <w:tc>
          <w:tcPr>
            <w:tcW w:w="2247" w:type="dxa"/>
          </w:tcPr>
          <w:p w:rsidR="008F5773" w:rsidRPr="00D72BA2" w:rsidRDefault="008F5773" w:rsidP="00AD4605">
            <w:pPr>
              <w:ind w:left="45"/>
              <w:contextualSpacing/>
              <w:rPr>
                <w:sz w:val="20"/>
                <w:szCs w:val="20"/>
              </w:rPr>
            </w:pPr>
            <w:r w:rsidRPr="00D72BA2">
              <w:rPr>
                <w:sz w:val="20"/>
                <w:szCs w:val="20"/>
              </w:rPr>
              <w:t>Deposits</w:t>
            </w:r>
          </w:p>
          <w:p w:rsidR="008F5773" w:rsidRPr="00D72BA2" w:rsidRDefault="008F5773" w:rsidP="00AD4605">
            <w:pPr>
              <w:ind w:left="45"/>
              <w:contextualSpacing/>
              <w:rPr>
                <w:sz w:val="20"/>
                <w:szCs w:val="20"/>
              </w:rPr>
            </w:pPr>
            <w:r w:rsidRPr="00D72BA2">
              <w:rPr>
                <w:bCs/>
                <w:i/>
                <w:sz w:val="16"/>
                <w:szCs w:val="16"/>
              </w:rPr>
              <w:t>(Ref Statement 6,17 &amp; 21)</w:t>
            </w:r>
          </w:p>
        </w:tc>
        <w:tc>
          <w:tcPr>
            <w:tcW w:w="1244" w:type="dxa"/>
          </w:tcPr>
          <w:p w:rsidR="008F5773" w:rsidRPr="00D72BA2" w:rsidRDefault="008F5773" w:rsidP="00654EAB">
            <w:pPr>
              <w:tabs>
                <w:tab w:val="decimal" w:pos="376"/>
              </w:tabs>
              <w:ind w:right="58"/>
              <w:contextualSpacing/>
              <w:jc w:val="right"/>
              <w:rPr>
                <w:bCs/>
                <w:sz w:val="20"/>
                <w:szCs w:val="20"/>
              </w:rPr>
            </w:pPr>
            <w:r>
              <w:rPr>
                <w:bCs/>
                <w:sz w:val="20"/>
                <w:szCs w:val="20"/>
              </w:rPr>
              <w:t>72,488.01</w:t>
            </w:r>
          </w:p>
        </w:tc>
        <w:tc>
          <w:tcPr>
            <w:tcW w:w="1232" w:type="dxa"/>
            <w:gridSpan w:val="4"/>
          </w:tcPr>
          <w:p w:rsidR="008F5773" w:rsidRPr="00D72BA2" w:rsidRDefault="008F5773" w:rsidP="0048434E">
            <w:pPr>
              <w:tabs>
                <w:tab w:val="decimal" w:pos="376"/>
              </w:tabs>
              <w:ind w:right="58"/>
              <w:contextualSpacing/>
              <w:jc w:val="right"/>
              <w:rPr>
                <w:bCs/>
                <w:sz w:val="20"/>
                <w:szCs w:val="20"/>
              </w:rPr>
            </w:pPr>
            <w:r>
              <w:rPr>
                <w:bCs/>
                <w:sz w:val="20"/>
                <w:szCs w:val="20"/>
              </w:rPr>
              <w:t>75,458.17</w:t>
            </w:r>
          </w:p>
        </w:tc>
      </w:tr>
      <w:tr w:rsidR="008F5773" w:rsidRPr="00D72BA2" w:rsidTr="00533DA8">
        <w:trPr>
          <w:trHeight w:val="80"/>
          <w:jc w:val="center"/>
        </w:trPr>
        <w:tc>
          <w:tcPr>
            <w:tcW w:w="2101" w:type="dxa"/>
            <w:gridSpan w:val="2"/>
          </w:tcPr>
          <w:p w:rsidR="008F5773" w:rsidRPr="00D72BA2" w:rsidRDefault="008F5773" w:rsidP="00AD4605">
            <w:pPr>
              <w:contextualSpacing/>
              <w:rPr>
                <w:sz w:val="20"/>
                <w:szCs w:val="20"/>
              </w:rPr>
            </w:pPr>
            <w:r w:rsidRPr="00D72BA2">
              <w:rPr>
                <w:sz w:val="20"/>
                <w:szCs w:val="20"/>
              </w:rPr>
              <w:t>Advances</w:t>
            </w:r>
          </w:p>
          <w:p w:rsidR="008F5773" w:rsidRPr="00D72BA2" w:rsidRDefault="008F5773" w:rsidP="00AD4605">
            <w:pPr>
              <w:contextualSpacing/>
              <w:rPr>
                <w:sz w:val="20"/>
                <w:szCs w:val="20"/>
              </w:rPr>
            </w:pPr>
            <w:r w:rsidRPr="00D72BA2">
              <w:rPr>
                <w:bCs/>
                <w:i/>
                <w:sz w:val="16"/>
                <w:szCs w:val="16"/>
              </w:rPr>
              <w:t>(Ref Statement 21)</w:t>
            </w:r>
          </w:p>
        </w:tc>
        <w:tc>
          <w:tcPr>
            <w:tcW w:w="1374" w:type="dxa"/>
            <w:gridSpan w:val="2"/>
          </w:tcPr>
          <w:p w:rsidR="008F5773" w:rsidRPr="00D72BA2" w:rsidRDefault="008F5773" w:rsidP="00A50D07">
            <w:pPr>
              <w:tabs>
                <w:tab w:val="decimal" w:pos="376"/>
              </w:tabs>
              <w:ind w:right="144"/>
              <w:contextualSpacing/>
              <w:jc w:val="right"/>
              <w:rPr>
                <w:bCs/>
                <w:sz w:val="20"/>
                <w:szCs w:val="20"/>
              </w:rPr>
            </w:pPr>
            <w:r>
              <w:rPr>
                <w:bCs/>
                <w:sz w:val="20"/>
                <w:szCs w:val="20"/>
              </w:rPr>
              <w:t>…</w:t>
            </w:r>
          </w:p>
        </w:tc>
        <w:tc>
          <w:tcPr>
            <w:tcW w:w="1265" w:type="dxa"/>
          </w:tcPr>
          <w:p w:rsidR="008F5773" w:rsidRPr="00D72BA2" w:rsidRDefault="008F5773" w:rsidP="005E5AAF">
            <w:pPr>
              <w:tabs>
                <w:tab w:val="decimal" w:pos="376"/>
              </w:tabs>
              <w:ind w:right="144"/>
              <w:contextualSpacing/>
              <w:jc w:val="right"/>
              <w:rPr>
                <w:bCs/>
                <w:sz w:val="20"/>
                <w:szCs w:val="20"/>
              </w:rPr>
            </w:pPr>
            <w:r w:rsidRPr="00D72BA2">
              <w:rPr>
                <w:bCs/>
                <w:sz w:val="20"/>
                <w:szCs w:val="20"/>
              </w:rPr>
              <w:t xml:space="preserve">                …</w:t>
            </w:r>
          </w:p>
        </w:tc>
        <w:tc>
          <w:tcPr>
            <w:tcW w:w="2247" w:type="dxa"/>
          </w:tcPr>
          <w:p w:rsidR="008F5773" w:rsidRPr="00D72BA2" w:rsidRDefault="008F5773" w:rsidP="00AD4605">
            <w:pPr>
              <w:ind w:left="45"/>
              <w:contextualSpacing/>
              <w:rPr>
                <w:sz w:val="20"/>
                <w:szCs w:val="20"/>
              </w:rPr>
            </w:pPr>
            <w:r w:rsidRPr="00D72BA2">
              <w:rPr>
                <w:sz w:val="20"/>
                <w:szCs w:val="20"/>
              </w:rPr>
              <w:t>Advances</w:t>
            </w:r>
          </w:p>
          <w:p w:rsidR="008F5773" w:rsidRPr="00D72BA2" w:rsidRDefault="008F5773" w:rsidP="00AD4605">
            <w:pPr>
              <w:ind w:left="45"/>
              <w:contextualSpacing/>
              <w:rPr>
                <w:sz w:val="20"/>
                <w:szCs w:val="20"/>
              </w:rPr>
            </w:pPr>
            <w:r w:rsidRPr="00D72BA2">
              <w:rPr>
                <w:bCs/>
                <w:i/>
                <w:sz w:val="16"/>
                <w:szCs w:val="16"/>
              </w:rPr>
              <w:t>(Ref Statement 21)</w:t>
            </w:r>
          </w:p>
        </w:tc>
        <w:tc>
          <w:tcPr>
            <w:tcW w:w="1244" w:type="dxa"/>
          </w:tcPr>
          <w:p w:rsidR="008F5773" w:rsidRPr="00D72BA2" w:rsidRDefault="008F5773" w:rsidP="00870EA3">
            <w:pPr>
              <w:tabs>
                <w:tab w:val="decimal" w:pos="376"/>
              </w:tabs>
              <w:ind w:right="58"/>
              <w:contextualSpacing/>
              <w:rPr>
                <w:bCs/>
                <w:sz w:val="20"/>
                <w:szCs w:val="20"/>
              </w:rPr>
            </w:pPr>
            <w:r>
              <w:rPr>
                <w:bCs/>
                <w:sz w:val="20"/>
                <w:szCs w:val="20"/>
              </w:rPr>
              <w:t xml:space="preserve">                 …</w:t>
            </w:r>
          </w:p>
        </w:tc>
        <w:tc>
          <w:tcPr>
            <w:tcW w:w="1232" w:type="dxa"/>
            <w:gridSpan w:val="4"/>
          </w:tcPr>
          <w:p w:rsidR="008F5773" w:rsidRPr="00D72BA2" w:rsidRDefault="008F5773" w:rsidP="005E5AAF">
            <w:pPr>
              <w:tabs>
                <w:tab w:val="decimal" w:pos="376"/>
              </w:tabs>
              <w:ind w:right="58"/>
              <w:contextualSpacing/>
              <w:jc w:val="right"/>
              <w:rPr>
                <w:bCs/>
                <w:sz w:val="20"/>
                <w:szCs w:val="20"/>
              </w:rPr>
            </w:pPr>
            <w:r w:rsidRPr="00D72BA2">
              <w:rPr>
                <w:bCs/>
                <w:sz w:val="20"/>
                <w:szCs w:val="20"/>
              </w:rPr>
              <w:t xml:space="preserve">        …</w:t>
            </w:r>
          </w:p>
          <w:p w:rsidR="008F5773" w:rsidRPr="00D72BA2" w:rsidRDefault="008F5773" w:rsidP="005E5AAF">
            <w:pPr>
              <w:tabs>
                <w:tab w:val="decimal" w:pos="376"/>
              </w:tabs>
              <w:ind w:right="58"/>
              <w:contextualSpacing/>
              <w:rPr>
                <w:bCs/>
                <w:sz w:val="20"/>
                <w:szCs w:val="20"/>
              </w:rPr>
            </w:pPr>
          </w:p>
        </w:tc>
      </w:tr>
      <w:tr w:rsidR="008F5773" w:rsidRPr="00D72BA2" w:rsidTr="00533DA8">
        <w:trPr>
          <w:trHeight w:val="288"/>
          <w:jc w:val="center"/>
        </w:trPr>
        <w:tc>
          <w:tcPr>
            <w:tcW w:w="2101" w:type="dxa"/>
            <w:gridSpan w:val="2"/>
          </w:tcPr>
          <w:p w:rsidR="008F5773" w:rsidRPr="00D72BA2" w:rsidRDefault="008F5773" w:rsidP="00AD4605">
            <w:pPr>
              <w:contextualSpacing/>
              <w:rPr>
                <w:sz w:val="20"/>
                <w:szCs w:val="20"/>
              </w:rPr>
            </w:pPr>
            <w:r w:rsidRPr="00D72BA2">
              <w:rPr>
                <w:sz w:val="20"/>
                <w:szCs w:val="20"/>
              </w:rPr>
              <w:t>Suspense and Miscellaneous</w:t>
            </w:r>
            <w:r w:rsidRPr="008058E9">
              <w:rPr>
                <w:bCs/>
                <w:sz w:val="20"/>
                <w:szCs w:val="20"/>
                <w:vertAlign w:val="superscript"/>
              </w:rPr>
              <w:t>(10)</w:t>
            </w:r>
          </w:p>
          <w:p w:rsidR="008F5773" w:rsidRPr="00D72BA2" w:rsidRDefault="008F5773" w:rsidP="00AD4605">
            <w:pPr>
              <w:contextualSpacing/>
              <w:rPr>
                <w:sz w:val="20"/>
                <w:szCs w:val="20"/>
              </w:rPr>
            </w:pPr>
            <w:r w:rsidRPr="00D72BA2">
              <w:rPr>
                <w:bCs/>
                <w:i/>
                <w:sz w:val="16"/>
                <w:szCs w:val="16"/>
              </w:rPr>
              <w:t>(Ref Statement 21)</w:t>
            </w:r>
          </w:p>
        </w:tc>
        <w:tc>
          <w:tcPr>
            <w:tcW w:w="1374" w:type="dxa"/>
            <w:gridSpan w:val="2"/>
            <w:vAlign w:val="center"/>
          </w:tcPr>
          <w:p w:rsidR="008F5773" w:rsidRPr="00D72BA2" w:rsidRDefault="008F5773" w:rsidP="00906BBC">
            <w:pPr>
              <w:tabs>
                <w:tab w:val="decimal" w:pos="376"/>
              </w:tabs>
              <w:ind w:right="144"/>
              <w:contextualSpacing/>
              <w:jc w:val="right"/>
              <w:rPr>
                <w:bCs/>
                <w:sz w:val="20"/>
                <w:szCs w:val="20"/>
              </w:rPr>
            </w:pPr>
            <w:r>
              <w:rPr>
                <w:bCs/>
                <w:sz w:val="20"/>
                <w:szCs w:val="20"/>
              </w:rPr>
              <w:t>10,53,884.57</w:t>
            </w:r>
          </w:p>
        </w:tc>
        <w:tc>
          <w:tcPr>
            <w:tcW w:w="1265" w:type="dxa"/>
            <w:vAlign w:val="center"/>
          </w:tcPr>
          <w:p w:rsidR="008F5773" w:rsidRPr="00D72BA2" w:rsidRDefault="008F5773" w:rsidP="0048434E">
            <w:pPr>
              <w:tabs>
                <w:tab w:val="decimal" w:pos="376"/>
              </w:tabs>
              <w:ind w:right="144"/>
              <w:contextualSpacing/>
              <w:jc w:val="right"/>
              <w:rPr>
                <w:bCs/>
                <w:sz w:val="20"/>
                <w:szCs w:val="20"/>
              </w:rPr>
            </w:pPr>
            <w:r>
              <w:rPr>
                <w:bCs/>
                <w:sz w:val="20"/>
                <w:szCs w:val="20"/>
              </w:rPr>
              <w:t>9,78,433.50</w:t>
            </w:r>
          </w:p>
        </w:tc>
        <w:tc>
          <w:tcPr>
            <w:tcW w:w="2247" w:type="dxa"/>
          </w:tcPr>
          <w:p w:rsidR="008F5773" w:rsidRPr="00D72BA2" w:rsidRDefault="008F5773" w:rsidP="00AD4605">
            <w:pPr>
              <w:ind w:left="45"/>
              <w:contextualSpacing/>
              <w:rPr>
                <w:sz w:val="20"/>
                <w:szCs w:val="20"/>
                <w:vertAlign w:val="superscript"/>
              </w:rPr>
            </w:pPr>
            <w:r w:rsidRPr="00D72BA2">
              <w:rPr>
                <w:sz w:val="20"/>
                <w:szCs w:val="20"/>
              </w:rPr>
              <w:t>Suspense and Miscellaneous</w:t>
            </w:r>
            <w:r w:rsidRPr="002349BE">
              <w:rPr>
                <w:b/>
                <w:bCs/>
                <w:sz w:val="20"/>
                <w:szCs w:val="20"/>
                <w:vertAlign w:val="superscript"/>
              </w:rPr>
              <w:t>(10)</w:t>
            </w:r>
          </w:p>
          <w:p w:rsidR="008F5773" w:rsidRPr="00D72BA2" w:rsidRDefault="008F5773" w:rsidP="00AD4605">
            <w:pPr>
              <w:ind w:left="45"/>
              <w:contextualSpacing/>
              <w:rPr>
                <w:sz w:val="20"/>
                <w:szCs w:val="20"/>
              </w:rPr>
            </w:pPr>
            <w:r w:rsidRPr="00D72BA2">
              <w:rPr>
                <w:bCs/>
                <w:i/>
                <w:sz w:val="16"/>
                <w:szCs w:val="16"/>
              </w:rPr>
              <w:t>(Ref Statement 21)</w:t>
            </w:r>
          </w:p>
        </w:tc>
        <w:tc>
          <w:tcPr>
            <w:tcW w:w="1244" w:type="dxa"/>
            <w:vAlign w:val="center"/>
          </w:tcPr>
          <w:p w:rsidR="008F5773" w:rsidRPr="00D72BA2" w:rsidRDefault="008F5773" w:rsidP="00364D70">
            <w:pPr>
              <w:tabs>
                <w:tab w:val="decimal" w:pos="376"/>
              </w:tabs>
              <w:ind w:right="58"/>
              <w:contextualSpacing/>
              <w:jc w:val="right"/>
              <w:rPr>
                <w:bCs/>
                <w:sz w:val="20"/>
                <w:szCs w:val="20"/>
              </w:rPr>
            </w:pPr>
            <w:r>
              <w:rPr>
                <w:bCs/>
                <w:sz w:val="20"/>
                <w:szCs w:val="20"/>
              </w:rPr>
              <w:t>10,70,502.34</w:t>
            </w:r>
          </w:p>
        </w:tc>
        <w:tc>
          <w:tcPr>
            <w:tcW w:w="1232" w:type="dxa"/>
            <w:gridSpan w:val="4"/>
            <w:vAlign w:val="center"/>
          </w:tcPr>
          <w:p w:rsidR="008F5773" w:rsidRPr="00D72BA2" w:rsidRDefault="008F5773" w:rsidP="008F2C71">
            <w:pPr>
              <w:tabs>
                <w:tab w:val="decimal" w:pos="376"/>
              </w:tabs>
              <w:ind w:right="58"/>
              <w:contextualSpacing/>
              <w:jc w:val="right"/>
              <w:rPr>
                <w:bCs/>
                <w:sz w:val="20"/>
                <w:szCs w:val="20"/>
              </w:rPr>
            </w:pPr>
            <w:r>
              <w:rPr>
                <w:bCs/>
                <w:sz w:val="20"/>
                <w:szCs w:val="20"/>
              </w:rPr>
              <w:t>9,93,183.63</w:t>
            </w:r>
          </w:p>
        </w:tc>
      </w:tr>
      <w:tr w:rsidR="008F5773" w:rsidRPr="00D72BA2" w:rsidTr="00533DA8">
        <w:trPr>
          <w:trHeight w:val="80"/>
          <w:jc w:val="center"/>
        </w:trPr>
        <w:tc>
          <w:tcPr>
            <w:tcW w:w="2101" w:type="dxa"/>
            <w:gridSpan w:val="2"/>
          </w:tcPr>
          <w:p w:rsidR="008F5773" w:rsidRPr="00D72BA2" w:rsidRDefault="008F5773" w:rsidP="00AD4605">
            <w:pPr>
              <w:contextualSpacing/>
              <w:rPr>
                <w:sz w:val="20"/>
                <w:szCs w:val="20"/>
              </w:rPr>
            </w:pPr>
            <w:r w:rsidRPr="00D72BA2">
              <w:rPr>
                <w:sz w:val="20"/>
                <w:szCs w:val="20"/>
              </w:rPr>
              <w:t>Remittances</w:t>
            </w:r>
          </w:p>
          <w:p w:rsidR="008F5773" w:rsidRPr="00D72BA2" w:rsidRDefault="008F5773" w:rsidP="00AD4605">
            <w:pPr>
              <w:contextualSpacing/>
              <w:rPr>
                <w:sz w:val="20"/>
                <w:szCs w:val="20"/>
              </w:rPr>
            </w:pPr>
            <w:r w:rsidRPr="00D72BA2">
              <w:rPr>
                <w:bCs/>
                <w:i/>
                <w:sz w:val="16"/>
                <w:szCs w:val="16"/>
              </w:rPr>
              <w:t>(Ref Statement 21)</w:t>
            </w:r>
          </w:p>
        </w:tc>
        <w:tc>
          <w:tcPr>
            <w:tcW w:w="1374" w:type="dxa"/>
            <w:gridSpan w:val="2"/>
          </w:tcPr>
          <w:p w:rsidR="008F5773" w:rsidRPr="00D72BA2" w:rsidRDefault="008F5773" w:rsidP="005306C2">
            <w:pPr>
              <w:tabs>
                <w:tab w:val="decimal" w:pos="376"/>
              </w:tabs>
              <w:ind w:right="144"/>
              <w:contextualSpacing/>
              <w:jc w:val="right"/>
              <w:rPr>
                <w:bCs/>
                <w:sz w:val="20"/>
                <w:szCs w:val="20"/>
              </w:rPr>
            </w:pPr>
            <w:r>
              <w:rPr>
                <w:bCs/>
                <w:sz w:val="20"/>
                <w:szCs w:val="20"/>
              </w:rPr>
              <w:t>…</w:t>
            </w:r>
          </w:p>
        </w:tc>
        <w:tc>
          <w:tcPr>
            <w:tcW w:w="1265" w:type="dxa"/>
          </w:tcPr>
          <w:p w:rsidR="008F5773" w:rsidRPr="00D72BA2" w:rsidRDefault="001416BB" w:rsidP="0048434E">
            <w:pPr>
              <w:tabs>
                <w:tab w:val="decimal" w:pos="376"/>
              </w:tabs>
              <w:ind w:right="144"/>
              <w:contextualSpacing/>
              <w:jc w:val="right"/>
              <w:rPr>
                <w:bCs/>
                <w:sz w:val="20"/>
                <w:szCs w:val="20"/>
              </w:rPr>
            </w:pPr>
            <w:r>
              <w:rPr>
                <w:bCs/>
                <w:sz w:val="20"/>
                <w:szCs w:val="20"/>
              </w:rPr>
              <w:t>(</w:t>
            </w:r>
            <w:r w:rsidR="008F5773">
              <w:rPr>
                <w:bCs/>
                <w:sz w:val="20"/>
                <w:szCs w:val="20"/>
              </w:rPr>
              <w:t>-</w:t>
            </w:r>
            <w:r>
              <w:rPr>
                <w:bCs/>
                <w:sz w:val="20"/>
                <w:szCs w:val="20"/>
              </w:rPr>
              <w:t xml:space="preserve">) </w:t>
            </w:r>
            <w:r w:rsidR="008F5773">
              <w:rPr>
                <w:bCs/>
                <w:sz w:val="20"/>
                <w:szCs w:val="20"/>
              </w:rPr>
              <w:t>0.05</w:t>
            </w:r>
          </w:p>
        </w:tc>
        <w:tc>
          <w:tcPr>
            <w:tcW w:w="2247" w:type="dxa"/>
          </w:tcPr>
          <w:p w:rsidR="008F5773" w:rsidRPr="00D72BA2" w:rsidRDefault="008F5773" w:rsidP="00AD4605">
            <w:pPr>
              <w:ind w:left="45"/>
              <w:contextualSpacing/>
              <w:rPr>
                <w:sz w:val="20"/>
                <w:szCs w:val="20"/>
              </w:rPr>
            </w:pPr>
            <w:r w:rsidRPr="00D72BA2">
              <w:rPr>
                <w:sz w:val="20"/>
                <w:szCs w:val="20"/>
              </w:rPr>
              <w:t>Remittances</w:t>
            </w:r>
          </w:p>
          <w:p w:rsidR="008F5773" w:rsidRPr="00D72BA2" w:rsidRDefault="008F5773" w:rsidP="00AD4605">
            <w:pPr>
              <w:ind w:left="45"/>
              <w:contextualSpacing/>
              <w:rPr>
                <w:sz w:val="20"/>
                <w:szCs w:val="20"/>
              </w:rPr>
            </w:pPr>
            <w:r w:rsidRPr="00D72BA2">
              <w:rPr>
                <w:bCs/>
                <w:i/>
                <w:sz w:val="16"/>
                <w:szCs w:val="16"/>
              </w:rPr>
              <w:t>(Ref Statement 21)</w:t>
            </w:r>
          </w:p>
        </w:tc>
        <w:tc>
          <w:tcPr>
            <w:tcW w:w="1244" w:type="dxa"/>
          </w:tcPr>
          <w:p w:rsidR="008F5773" w:rsidRPr="00D72BA2" w:rsidRDefault="001416BB" w:rsidP="001416BB">
            <w:pPr>
              <w:tabs>
                <w:tab w:val="decimal" w:pos="376"/>
              </w:tabs>
              <w:ind w:right="58"/>
              <w:contextualSpacing/>
              <w:jc w:val="right"/>
              <w:rPr>
                <w:bCs/>
                <w:sz w:val="20"/>
                <w:szCs w:val="20"/>
              </w:rPr>
            </w:pPr>
            <w:r>
              <w:rPr>
                <w:bCs/>
                <w:sz w:val="20"/>
                <w:szCs w:val="20"/>
              </w:rPr>
              <w:t xml:space="preserve">(-) </w:t>
            </w:r>
            <w:r w:rsidR="008F5773">
              <w:rPr>
                <w:bCs/>
                <w:sz w:val="20"/>
                <w:szCs w:val="20"/>
              </w:rPr>
              <w:t>55.70</w:t>
            </w:r>
          </w:p>
        </w:tc>
        <w:tc>
          <w:tcPr>
            <w:tcW w:w="1232" w:type="dxa"/>
            <w:gridSpan w:val="4"/>
          </w:tcPr>
          <w:p w:rsidR="008F5773" w:rsidRPr="00D72BA2" w:rsidRDefault="001416BB" w:rsidP="001416BB">
            <w:pPr>
              <w:tabs>
                <w:tab w:val="decimal" w:pos="376"/>
              </w:tabs>
              <w:ind w:right="58"/>
              <w:contextualSpacing/>
              <w:jc w:val="right"/>
              <w:rPr>
                <w:bCs/>
                <w:sz w:val="20"/>
                <w:szCs w:val="20"/>
              </w:rPr>
            </w:pPr>
            <w:r>
              <w:rPr>
                <w:bCs/>
                <w:sz w:val="20"/>
                <w:szCs w:val="20"/>
              </w:rPr>
              <w:t xml:space="preserve">(-) </w:t>
            </w:r>
            <w:r w:rsidR="008F5773">
              <w:rPr>
                <w:bCs/>
                <w:sz w:val="20"/>
                <w:szCs w:val="20"/>
              </w:rPr>
              <w:t>158.81</w:t>
            </w:r>
          </w:p>
        </w:tc>
      </w:tr>
      <w:tr w:rsidR="008F5773" w:rsidRPr="00D72BA2" w:rsidTr="00533DA8">
        <w:trPr>
          <w:trHeight w:val="288"/>
          <w:jc w:val="center"/>
        </w:trPr>
        <w:tc>
          <w:tcPr>
            <w:tcW w:w="2101" w:type="dxa"/>
            <w:gridSpan w:val="2"/>
            <w:tcBorders>
              <w:top w:val="single" w:sz="4" w:space="0" w:color="auto"/>
              <w:bottom w:val="single" w:sz="4" w:space="0" w:color="auto"/>
            </w:tcBorders>
          </w:tcPr>
          <w:p w:rsidR="008F5773" w:rsidRPr="00D72BA2" w:rsidRDefault="008F5773" w:rsidP="00AD4605">
            <w:pPr>
              <w:contextualSpacing/>
              <w:rPr>
                <w:b/>
                <w:bCs/>
                <w:sz w:val="20"/>
                <w:szCs w:val="20"/>
              </w:rPr>
            </w:pPr>
            <w:r w:rsidRPr="00D72BA2">
              <w:rPr>
                <w:b/>
                <w:bCs/>
                <w:sz w:val="20"/>
                <w:szCs w:val="20"/>
              </w:rPr>
              <w:t>Total Receipts</w:t>
            </w:r>
          </w:p>
          <w:p w:rsidR="008F5773" w:rsidRPr="00D72BA2" w:rsidRDefault="008F5773" w:rsidP="00AD4605">
            <w:pPr>
              <w:contextualSpacing/>
              <w:rPr>
                <w:b/>
                <w:bCs/>
                <w:sz w:val="20"/>
                <w:szCs w:val="20"/>
              </w:rPr>
            </w:pPr>
            <w:r w:rsidRPr="00D72BA2">
              <w:rPr>
                <w:b/>
                <w:bCs/>
                <w:sz w:val="20"/>
                <w:szCs w:val="20"/>
              </w:rPr>
              <w:t xml:space="preserve"> Public Account</w:t>
            </w:r>
          </w:p>
          <w:p w:rsidR="008F5773" w:rsidRPr="00D72BA2" w:rsidRDefault="008F5773" w:rsidP="00AD4605">
            <w:pPr>
              <w:contextualSpacing/>
              <w:rPr>
                <w:b/>
                <w:bCs/>
                <w:sz w:val="20"/>
                <w:szCs w:val="20"/>
              </w:rPr>
            </w:pPr>
            <w:r w:rsidRPr="00D72BA2">
              <w:rPr>
                <w:bCs/>
                <w:i/>
                <w:sz w:val="16"/>
                <w:szCs w:val="16"/>
              </w:rPr>
              <w:t>(Ref Statement 21)</w:t>
            </w:r>
          </w:p>
        </w:tc>
        <w:tc>
          <w:tcPr>
            <w:tcW w:w="1374" w:type="dxa"/>
            <w:gridSpan w:val="2"/>
            <w:tcBorders>
              <w:top w:val="single" w:sz="4" w:space="0" w:color="auto"/>
              <w:bottom w:val="single" w:sz="4" w:space="0" w:color="auto"/>
            </w:tcBorders>
          </w:tcPr>
          <w:p w:rsidR="008F5773" w:rsidRPr="00533DA8" w:rsidRDefault="008F5773" w:rsidP="00364D70">
            <w:pPr>
              <w:tabs>
                <w:tab w:val="decimal" w:pos="376"/>
              </w:tabs>
              <w:ind w:right="144"/>
              <w:contextualSpacing/>
              <w:rPr>
                <w:b/>
                <w:bCs/>
                <w:sz w:val="20"/>
                <w:szCs w:val="20"/>
              </w:rPr>
            </w:pPr>
            <w:r>
              <w:rPr>
                <w:b/>
                <w:bCs/>
                <w:sz w:val="20"/>
                <w:szCs w:val="20"/>
              </w:rPr>
              <w:t xml:space="preserve"> 11,53,383.64</w:t>
            </w:r>
          </w:p>
        </w:tc>
        <w:tc>
          <w:tcPr>
            <w:tcW w:w="1265" w:type="dxa"/>
            <w:tcBorders>
              <w:top w:val="single" w:sz="4" w:space="0" w:color="auto"/>
              <w:bottom w:val="single" w:sz="4" w:space="0" w:color="auto"/>
            </w:tcBorders>
          </w:tcPr>
          <w:p w:rsidR="008F5773" w:rsidRPr="00D72BA2" w:rsidRDefault="008F5773" w:rsidP="008F2C71">
            <w:pPr>
              <w:tabs>
                <w:tab w:val="decimal" w:pos="376"/>
              </w:tabs>
              <w:ind w:right="24"/>
              <w:contextualSpacing/>
              <w:rPr>
                <w:b/>
                <w:bCs/>
                <w:sz w:val="20"/>
                <w:szCs w:val="20"/>
              </w:rPr>
            </w:pPr>
            <w:r w:rsidRPr="00533DA8">
              <w:rPr>
                <w:b/>
                <w:bCs/>
                <w:sz w:val="20"/>
                <w:szCs w:val="20"/>
              </w:rPr>
              <w:t>10,9</w:t>
            </w:r>
            <w:r>
              <w:rPr>
                <w:b/>
                <w:bCs/>
                <w:sz w:val="20"/>
                <w:szCs w:val="20"/>
              </w:rPr>
              <w:t>9</w:t>
            </w:r>
            <w:r w:rsidRPr="00533DA8">
              <w:rPr>
                <w:b/>
                <w:bCs/>
                <w:sz w:val="20"/>
                <w:szCs w:val="20"/>
              </w:rPr>
              <w:t>,</w:t>
            </w:r>
            <w:r>
              <w:rPr>
                <w:b/>
                <w:bCs/>
                <w:sz w:val="20"/>
                <w:szCs w:val="20"/>
              </w:rPr>
              <w:t>345</w:t>
            </w:r>
            <w:r w:rsidRPr="00533DA8">
              <w:rPr>
                <w:b/>
                <w:bCs/>
                <w:sz w:val="20"/>
                <w:szCs w:val="20"/>
              </w:rPr>
              <w:t>.</w:t>
            </w:r>
            <w:r>
              <w:rPr>
                <w:b/>
                <w:bCs/>
                <w:sz w:val="20"/>
                <w:szCs w:val="20"/>
              </w:rPr>
              <w:t>06</w:t>
            </w:r>
          </w:p>
        </w:tc>
        <w:tc>
          <w:tcPr>
            <w:tcW w:w="2247" w:type="dxa"/>
            <w:tcBorders>
              <w:top w:val="single" w:sz="4" w:space="0" w:color="auto"/>
              <w:bottom w:val="single" w:sz="4" w:space="0" w:color="auto"/>
            </w:tcBorders>
          </w:tcPr>
          <w:p w:rsidR="008F5773" w:rsidRPr="00D72BA2" w:rsidRDefault="008F5773" w:rsidP="00AD4605">
            <w:pPr>
              <w:ind w:left="45"/>
              <w:contextualSpacing/>
              <w:rPr>
                <w:b/>
                <w:bCs/>
                <w:sz w:val="20"/>
                <w:szCs w:val="20"/>
              </w:rPr>
            </w:pPr>
            <w:r w:rsidRPr="00D72BA2">
              <w:rPr>
                <w:b/>
                <w:bCs/>
                <w:sz w:val="20"/>
                <w:szCs w:val="20"/>
              </w:rPr>
              <w:t>Total Disbursements Public Account</w:t>
            </w:r>
            <w:r w:rsidR="00F41BDE">
              <w:rPr>
                <w:b/>
                <w:bCs/>
                <w:sz w:val="20"/>
                <w:szCs w:val="20"/>
              </w:rPr>
              <w:br/>
            </w:r>
            <w:r w:rsidRPr="00D72BA2">
              <w:rPr>
                <w:bCs/>
                <w:i/>
                <w:sz w:val="16"/>
                <w:szCs w:val="16"/>
              </w:rPr>
              <w:t>(Ref Statement 21)</w:t>
            </w:r>
          </w:p>
        </w:tc>
        <w:tc>
          <w:tcPr>
            <w:tcW w:w="1244" w:type="dxa"/>
            <w:tcBorders>
              <w:top w:val="single" w:sz="4" w:space="0" w:color="auto"/>
              <w:bottom w:val="single" w:sz="4" w:space="0" w:color="auto"/>
            </w:tcBorders>
          </w:tcPr>
          <w:p w:rsidR="008F5773" w:rsidRPr="00D72BA2" w:rsidRDefault="008F5773" w:rsidP="00364D70">
            <w:pPr>
              <w:tabs>
                <w:tab w:val="decimal" w:pos="376"/>
              </w:tabs>
              <w:ind w:left="-58" w:right="-58"/>
              <w:contextualSpacing/>
              <w:jc w:val="center"/>
              <w:rPr>
                <w:b/>
                <w:bCs/>
                <w:sz w:val="20"/>
                <w:szCs w:val="20"/>
              </w:rPr>
            </w:pPr>
            <w:r>
              <w:rPr>
                <w:b/>
                <w:bCs/>
                <w:sz w:val="20"/>
                <w:szCs w:val="20"/>
              </w:rPr>
              <w:t>11,53,777.43</w:t>
            </w:r>
          </w:p>
        </w:tc>
        <w:tc>
          <w:tcPr>
            <w:tcW w:w="1232" w:type="dxa"/>
            <w:gridSpan w:val="4"/>
            <w:tcBorders>
              <w:top w:val="single" w:sz="4" w:space="0" w:color="auto"/>
              <w:bottom w:val="single" w:sz="4" w:space="0" w:color="auto"/>
            </w:tcBorders>
          </w:tcPr>
          <w:p w:rsidR="008F5773" w:rsidRPr="00D72BA2" w:rsidRDefault="008F5773" w:rsidP="00BA7401">
            <w:pPr>
              <w:tabs>
                <w:tab w:val="decimal" w:pos="376"/>
              </w:tabs>
              <w:ind w:left="-58" w:right="-58"/>
              <w:contextualSpacing/>
              <w:jc w:val="center"/>
              <w:rPr>
                <w:b/>
                <w:bCs/>
                <w:sz w:val="20"/>
                <w:szCs w:val="20"/>
              </w:rPr>
            </w:pPr>
            <w:r>
              <w:rPr>
                <w:b/>
                <w:bCs/>
                <w:sz w:val="20"/>
                <w:szCs w:val="20"/>
              </w:rPr>
              <w:t>10,80,059.23</w:t>
            </w:r>
          </w:p>
        </w:tc>
      </w:tr>
      <w:tr w:rsidR="008F5773" w:rsidRPr="00D72BA2" w:rsidTr="00533DA8">
        <w:trPr>
          <w:trHeight w:val="288"/>
          <w:jc w:val="center"/>
        </w:trPr>
        <w:tc>
          <w:tcPr>
            <w:tcW w:w="2101" w:type="dxa"/>
            <w:gridSpan w:val="2"/>
            <w:tcBorders>
              <w:top w:val="single" w:sz="4" w:space="0" w:color="auto"/>
              <w:bottom w:val="single" w:sz="4" w:space="0" w:color="auto"/>
            </w:tcBorders>
          </w:tcPr>
          <w:p w:rsidR="008F5773" w:rsidRPr="00D72BA2" w:rsidRDefault="008F5773" w:rsidP="00F41BDE">
            <w:pPr>
              <w:contextualSpacing/>
              <w:rPr>
                <w:b/>
                <w:bCs/>
                <w:sz w:val="20"/>
                <w:szCs w:val="20"/>
              </w:rPr>
            </w:pPr>
            <w:r w:rsidRPr="00D72BA2">
              <w:rPr>
                <w:b/>
                <w:bCs/>
                <w:i/>
                <w:sz w:val="20"/>
                <w:szCs w:val="20"/>
              </w:rPr>
              <w:t>On account of rounding</w:t>
            </w:r>
            <w:r w:rsidR="002349BE" w:rsidRPr="002349BE">
              <w:rPr>
                <w:b/>
                <w:bCs/>
                <w:i/>
                <w:sz w:val="20"/>
                <w:szCs w:val="20"/>
                <w:vertAlign w:val="superscript"/>
              </w:rPr>
              <w:t>(</w:t>
            </w:r>
            <w:r w:rsidRPr="002349BE">
              <w:rPr>
                <w:b/>
                <w:bCs/>
                <w:i/>
                <w:sz w:val="20"/>
                <w:szCs w:val="20"/>
                <w:vertAlign w:val="superscript"/>
              </w:rPr>
              <w:t>*</w:t>
            </w:r>
            <w:r w:rsidR="002349BE">
              <w:rPr>
                <w:b/>
                <w:bCs/>
                <w:i/>
                <w:sz w:val="20"/>
                <w:szCs w:val="20"/>
                <w:vertAlign w:val="superscript"/>
              </w:rPr>
              <w:t>)</w:t>
            </w:r>
          </w:p>
        </w:tc>
        <w:tc>
          <w:tcPr>
            <w:tcW w:w="1374" w:type="dxa"/>
            <w:gridSpan w:val="2"/>
            <w:tcBorders>
              <w:top w:val="single" w:sz="4" w:space="0" w:color="auto"/>
              <w:bottom w:val="single" w:sz="4" w:space="0" w:color="auto"/>
            </w:tcBorders>
            <w:vAlign w:val="center"/>
          </w:tcPr>
          <w:p w:rsidR="008F5773" w:rsidRPr="00D72BA2" w:rsidRDefault="00B4546D" w:rsidP="007476BD">
            <w:pPr>
              <w:tabs>
                <w:tab w:val="decimal" w:pos="376"/>
              </w:tabs>
              <w:ind w:right="142"/>
              <w:contextualSpacing/>
              <w:jc w:val="right"/>
              <w:rPr>
                <w:b/>
                <w:bCs/>
                <w:sz w:val="20"/>
                <w:szCs w:val="20"/>
              </w:rPr>
            </w:pPr>
            <w:r>
              <w:rPr>
                <w:b/>
                <w:bCs/>
                <w:sz w:val="20"/>
                <w:szCs w:val="20"/>
              </w:rPr>
              <w:t>…</w:t>
            </w:r>
          </w:p>
        </w:tc>
        <w:tc>
          <w:tcPr>
            <w:tcW w:w="1265" w:type="dxa"/>
            <w:tcBorders>
              <w:top w:val="single" w:sz="4" w:space="0" w:color="auto"/>
              <w:bottom w:val="single" w:sz="4" w:space="0" w:color="auto"/>
            </w:tcBorders>
            <w:vAlign w:val="center"/>
          </w:tcPr>
          <w:p w:rsidR="008F5773" w:rsidRPr="00D72BA2" w:rsidRDefault="00B4546D" w:rsidP="00B4546D">
            <w:pPr>
              <w:tabs>
                <w:tab w:val="decimal" w:pos="376"/>
              </w:tabs>
              <w:contextualSpacing/>
              <w:jc w:val="center"/>
              <w:rPr>
                <w:b/>
                <w:bCs/>
                <w:sz w:val="20"/>
                <w:szCs w:val="20"/>
              </w:rPr>
            </w:pPr>
            <w:r>
              <w:rPr>
                <w:b/>
                <w:bCs/>
                <w:sz w:val="20"/>
                <w:szCs w:val="20"/>
              </w:rPr>
              <w:t>…</w:t>
            </w:r>
          </w:p>
        </w:tc>
        <w:tc>
          <w:tcPr>
            <w:tcW w:w="2247" w:type="dxa"/>
            <w:tcBorders>
              <w:top w:val="single" w:sz="4" w:space="0" w:color="auto"/>
              <w:bottom w:val="single" w:sz="4" w:space="0" w:color="auto"/>
            </w:tcBorders>
          </w:tcPr>
          <w:p w:rsidR="008F5773" w:rsidRPr="00D72BA2" w:rsidRDefault="008F5773" w:rsidP="00DC7E5B">
            <w:pPr>
              <w:ind w:right="-99"/>
              <w:rPr>
                <w:b/>
                <w:bCs/>
                <w:i/>
                <w:sz w:val="20"/>
                <w:szCs w:val="20"/>
              </w:rPr>
            </w:pPr>
            <w:r w:rsidRPr="00D72BA2">
              <w:rPr>
                <w:b/>
                <w:bCs/>
                <w:i/>
                <w:sz w:val="20"/>
                <w:szCs w:val="20"/>
              </w:rPr>
              <w:t>On account of rounding</w:t>
            </w:r>
            <w:r w:rsidR="009F4169" w:rsidRPr="009F4169">
              <w:rPr>
                <w:b/>
                <w:bCs/>
                <w:i/>
                <w:sz w:val="20"/>
                <w:szCs w:val="20"/>
                <w:vertAlign w:val="superscript"/>
              </w:rPr>
              <w:t>(</w:t>
            </w:r>
            <w:r w:rsidRPr="009F4169">
              <w:rPr>
                <w:b/>
                <w:bCs/>
                <w:i/>
                <w:sz w:val="20"/>
                <w:szCs w:val="20"/>
                <w:vertAlign w:val="superscript"/>
              </w:rPr>
              <w:t>*</w:t>
            </w:r>
            <w:r w:rsidR="009F4169" w:rsidRPr="009F4169">
              <w:rPr>
                <w:b/>
                <w:bCs/>
                <w:i/>
                <w:sz w:val="20"/>
                <w:szCs w:val="20"/>
                <w:vertAlign w:val="superscript"/>
              </w:rPr>
              <w:t>)</w:t>
            </w:r>
          </w:p>
        </w:tc>
        <w:tc>
          <w:tcPr>
            <w:tcW w:w="1244" w:type="dxa"/>
            <w:tcBorders>
              <w:top w:val="single" w:sz="4" w:space="0" w:color="auto"/>
              <w:bottom w:val="single" w:sz="4" w:space="0" w:color="auto"/>
            </w:tcBorders>
          </w:tcPr>
          <w:p w:rsidR="008F5773" w:rsidRPr="00D72BA2" w:rsidRDefault="00B4546D" w:rsidP="00DC7E5B">
            <w:pPr>
              <w:spacing w:before="60"/>
              <w:ind w:right="58"/>
              <w:jc w:val="right"/>
              <w:rPr>
                <w:b/>
                <w:bCs/>
                <w:sz w:val="20"/>
                <w:szCs w:val="20"/>
                <w:lang w:val="fr-FR"/>
              </w:rPr>
            </w:pPr>
            <w:r>
              <w:rPr>
                <w:b/>
                <w:bCs/>
                <w:sz w:val="20"/>
                <w:szCs w:val="20"/>
                <w:lang w:val="fr-FR"/>
              </w:rPr>
              <w:t>(</w:t>
            </w:r>
            <w:r w:rsidR="008F5773">
              <w:rPr>
                <w:b/>
                <w:bCs/>
                <w:sz w:val="20"/>
                <w:szCs w:val="20"/>
                <w:lang w:val="fr-FR"/>
              </w:rPr>
              <w:t>-</w:t>
            </w:r>
            <w:r>
              <w:rPr>
                <w:b/>
                <w:bCs/>
                <w:sz w:val="20"/>
                <w:szCs w:val="20"/>
                <w:lang w:val="fr-FR"/>
              </w:rPr>
              <w:t xml:space="preserve">) </w:t>
            </w:r>
            <w:r w:rsidR="008F5773">
              <w:rPr>
                <w:b/>
                <w:bCs/>
                <w:sz w:val="20"/>
                <w:szCs w:val="20"/>
                <w:lang w:val="fr-FR"/>
              </w:rPr>
              <w:t>0.01</w:t>
            </w:r>
          </w:p>
        </w:tc>
        <w:tc>
          <w:tcPr>
            <w:tcW w:w="1232" w:type="dxa"/>
            <w:gridSpan w:val="4"/>
            <w:tcBorders>
              <w:top w:val="single" w:sz="4" w:space="0" w:color="auto"/>
              <w:bottom w:val="single" w:sz="4" w:space="0" w:color="auto"/>
            </w:tcBorders>
          </w:tcPr>
          <w:p w:rsidR="008F5773" w:rsidRPr="00D72BA2" w:rsidRDefault="00B4546D" w:rsidP="00BA7401">
            <w:pPr>
              <w:spacing w:before="60"/>
              <w:ind w:right="58"/>
              <w:jc w:val="right"/>
              <w:rPr>
                <w:b/>
                <w:bCs/>
                <w:sz w:val="20"/>
                <w:szCs w:val="20"/>
                <w:lang w:val="fr-FR"/>
              </w:rPr>
            </w:pPr>
            <w:r>
              <w:rPr>
                <w:b/>
                <w:bCs/>
                <w:sz w:val="20"/>
                <w:szCs w:val="20"/>
                <w:lang w:val="fr-FR"/>
              </w:rPr>
              <w:t>(-) 0.02</w:t>
            </w:r>
          </w:p>
        </w:tc>
      </w:tr>
      <w:tr w:rsidR="008F5773" w:rsidRPr="00D72BA2" w:rsidTr="00533DA8">
        <w:trPr>
          <w:trHeight w:val="70"/>
          <w:jc w:val="center"/>
        </w:trPr>
        <w:tc>
          <w:tcPr>
            <w:tcW w:w="2101" w:type="dxa"/>
            <w:gridSpan w:val="2"/>
            <w:tcBorders>
              <w:top w:val="single" w:sz="4" w:space="0" w:color="auto"/>
              <w:bottom w:val="single" w:sz="4" w:space="0" w:color="auto"/>
            </w:tcBorders>
          </w:tcPr>
          <w:p w:rsidR="008F5773" w:rsidRPr="00D72BA2" w:rsidRDefault="008F5773" w:rsidP="00AD4605">
            <w:pPr>
              <w:contextualSpacing/>
              <w:rPr>
                <w:b/>
                <w:bCs/>
                <w:sz w:val="20"/>
                <w:szCs w:val="20"/>
              </w:rPr>
            </w:pPr>
            <w:r w:rsidRPr="00D72BA2">
              <w:rPr>
                <w:b/>
                <w:bCs/>
                <w:sz w:val="20"/>
                <w:szCs w:val="20"/>
              </w:rPr>
              <w:t>Deficit in Public Account</w:t>
            </w:r>
          </w:p>
        </w:tc>
        <w:tc>
          <w:tcPr>
            <w:tcW w:w="1374" w:type="dxa"/>
            <w:gridSpan w:val="2"/>
            <w:tcBorders>
              <w:top w:val="single" w:sz="4" w:space="0" w:color="auto"/>
              <w:bottom w:val="single" w:sz="4" w:space="0" w:color="auto"/>
            </w:tcBorders>
          </w:tcPr>
          <w:p w:rsidR="008F5773" w:rsidRPr="00D72BA2" w:rsidRDefault="008F5773" w:rsidP="007476BD">
            <w:pPr>
              <w:tabs>
                <w:tab w:val="decimal" w:pos="-4022"/>
              </w:tabs>
              <w:contextualSpacing/>
              <w:jc w:val="right"/>
              <w:rPr>
                <w:b/>
                <w:sz w:val="20"/>
                <w:szCs w:val="20"/>
              </w:rPr>
            </w:pPr>
            <w:r>
              <w:rPr>
                <w:b/>
                <w:sz w:val="20"/>
                <w:szCs w:val="20"/>
              </w:rPr>
              <w:t xml:space="preserve">     393.78</w:t>
            </w:r>
            <w:r>
              <w:rPr>
                <w:b/>
                <w:bCs/>
                <w:sz w:val="20"/>
                <w:szCs w:val="20"/>
                <w:vertAlign w:val="superscript"/>
              </w:rPr>
              <w:t>(#)</w:t>
            </w:r>
          </w:p>
        </w:tc>
        <w:tc>
          <w:tcPr>
            <w:tcW w:w="1265" w:type="dxa"/>
            <w:tcBorders>
              <w:top w:val="single" w:sz="4" w:space="0" w:color="auto"/>
              <w:bottom w:val="single" w:sz="4" w:space="0" w:color="auto"/>
            </w:tcBorders>
          </w:tcPr>
          <w:p w:rsidR="008F5773" w:rsidRPr="00D72BA2" w:rsidRDefault="008F5773" w:rsidP="00116937">
            <w:pPr>
              <w:tabs>
                <w:tab w:val="decimal" w:pos="376"/>
              </w:tabs>
              <w:contextualSpacing/>
              <w:jc w:val="right"/>
              <w:rPr>
                <w:b/>
                <w:sz w:val="20"/>
                <w:szCs w:val="20"/>
              </w:rPr>
            </w:pPr>
            <w:r>
              <w:rPr>
                <w:b/>
                <w:sz w:val="20"/>
                <w:szCs w:val="20"/>
              </w:rPr>
              <w:t>…</w:t>
            </w:r>
          </w:p>
        </w:tc>
        <w:tc>
          <w:tcPr>
            <w:tcW w:w="2247" w:type="dxa"/>
            <w:tcBorders>
              <w:top w:val="single" w:sz="4" w:space="0" w:color="auto"/>
              <w:bottom w:val="single" w:sz="4" w:space="0" w:color="auto"/>
            </w:tcBorders>
          </w:tcPr>
          <w:p w:rsidR="008F5773" w:rsidRPr="00D72BA2" w:rsidRDefault="008F5773" w:rsidP="00C071DF">
            <w:pPr>
              <w:ind w:left="45"/>
              <w:contextualSpacing/>
              <w:rPr>
                <w:b/>
                <w:bCs/>
                <w:sz w:val="20"/>
                <w:szCs w:val="20"/>
              </w:rPr>
            </w:pPr>
            <w:r w:rsidRPr="00D72BA2">
              <w:rPr>
                <w:b/>
                <w:bCs/>
                <w:sz w:val="20"/>
                <w:szCs w:val="20"/>
              </w:rPr>
              <w:t>Surplus in Public Account</w:t>
            </w:r>
          </w:p>
        </w:tc>
        <w:tc>
          <w:tcPr>
            <w:tcW w:w="1244" w:type="dxa"/>
            <w:tcBorders>
              <w:top w:val="single" w:sz="4" w:space="0" w:color="auto"/>
              <w:bottom w:val="single" w:sz="4" w:space="0" w:color="auto"/>
            </w:tcBorders>
          </w:tcPr>
          <w:p w:rsidR="008F5773" w:rsidRPr="00D72BA2" w:rsidRDefault="008F5773" w:rsidP="0089237E">
            <w:pPr>
              <w:tabs>
                <w:tab w:val="decimal" w:pos="376"/>
              </w:tabs>
              <w:ind w:right="58"/>
              <w:contextualSpacing/>
              <w:jc w:val="right"/>
              <w:rPr>
                <w:b/>
                <w:sz w:val="20"/>
                <w:szCs w:val="20"/>
              </w:rPr>
            </w:pPr>
            <w:r>
              <w:rPr>
                <w:b/>
                <w:sz w:val="20"/>
                <w:szCs w:val="20"/>
              </w:rPr>
              <w:t>…</w:t>
            </w:r>
          </w:p>
        </w:tc>
        <w:tc>
          <w:tcPr>
            <w:tcW w:w="1232" w:type="dxa"/>
            <w:gridSpan w:val="4"/>
            <w:tcBorders>
              <w:top w:val="single" w:sz="4" w:space="0" w:color="auto"/>
              <w:bottom w:val="single" w:sz="4" w:space="0" w:color="auto"/>
            </w:tcBorders>
          </w:tcPr>
          <w:p w:rsidR="008F5773" w:rsidRPr="00D72BA2" w:rsidRDefault="008F5773" w:rsidP="001E5735">
            <w:pPr>
              <w:tabs>
                <w:tab w:val="decimal" w:pos="376"/>
              </w:tabs>
              <w:contextualSpacing/>
              <w:jc w:val="center"/>
              <w:rPr>
                <w:b/>
                <w:sz w:val="20"/>
                <w:szCs w:val="20"/>
              </w:rPr>
            </w:pPr>
            <w:r>
              <w:rPr>
                <w:b/>
                <w:sz w:val="20"/>
                <w:szCs w:val="20"/>
              </w:rPr>
              <w:t xml:space="preserve">     19,285.85</w:t>
            </w:r>
          </w:p>
        </w:tc>
      </w:tr>
      <w:tr w:rsidR="008F5773" w:rsidRPr="00D72BA2" w:rsidTr="00533DA8">
        <w:trPr>
          <w:trHeight w:val="70"/>
          <w:jc w:val="center"/>
        </w:trPr>
        <w:tc>
          <w:tcPr>
            <w:tcW w:w="2101" w:type="dxa"/>
            <w:gridSpan w:val="2"/>
            <w:tcBorders>
              <w:top w:val="single" w:sz="4" w:space="0" w:color="auto"/>
              <w:bottom w:val="single" w:sz="4" w:space="0" w:color="auto"/>
            </w:tcBorders>
          </w:tcPr>
          <w:p w:rsidR="008F5773" w:rsidRPr="00D72BA2" w:rsidRDefault="008F5773" w:rsidP="00AD4605">
            <w:pPr>
              <w:contextualSpacing/>
              <w:rPr>
                <w:b/>
                <w:bCs/>
                <w:sz w:val="20"/>
                <w:szCs w:val="20"/>
              </w:rPr>
            </w:pPr>
            <w:r w:rsidRPr="00D72BA2">
              <w:rPr>
                <w:b/>
                <w:bCs/>
                <w:sz w:val="20"/>
                <w:szCs w:val="20"/>
              </w:rPr>
              <w:t xml:space="preserve">Opening Cash Balance </w:t>
            </w:r>
          </w:p>
        </w:tc>
        <w:tc>
          <w:tcPr>
            <w:tcW w:w="1374" w:type="dxa"/>
            <w:gridSpan w:val="2"/>
            <w:tcBorders>
              <w:top w:val="single" w:sz="4" w:space="0" w:color="auto"/>
              <w:bottom w:val="single" w:sz="4" w:space="0" w:color="auto"/>
            </w:tcBorders>
            <w:vAlign w:val="bottom"/>
          </w:tcPr>
          <w:p w:rsidR="008F5773" w:rsidRPr="00D72BA2" w:rsidRDefault="008F5773" w:rsidP="00906BBC">
            <w:pPr>
              <w:tabs>
                <w:tab w:val="decimal" w:pos="376"/>
              </w:tabs>
              <w:ind w:right="144"/>
              <w:contextualSpacing/>
              <w:jc w:val="right"/>
              <w:rPr>
                <w:b/>
                <w:sz w:val="20"/>
                <w:szCs w:val="20"/>
              </w:rPr>
            </w:pPr>
            <w:r>
              <w:rPr>
                <w:b/>
                <w:sz w:val="20"/>
                <w:szCs w:val="20"/>
              </w:rPr>
              <w:t>2,788.22</w:t>
            </w:r>
          </w:p>
        </w:tc>
        <w:tc>
          <w:tcPr>
            <w:tcW w:w="1265" w:type="dxa"/>
            <w:tcBorders>
              <w:top w:val="single" w:sz="4" w:space="0" w:color="auto"/>
              <w:bottom w:val="single" w:sz="4" w:space="0" w:color="auto"/>
            </w:tcBorders>
            <w:vAlign w:val="bottom"/>
          </w:tcPr>
          <w:p w:rsidR="008F5773" w:rsidRPr="00D72BA2" w:rsidRDefault="008F5773" w:rsidP="005E5AAF">
            <w:pPr>
              <w:tabs>
                <w:tab w:val="decimal" w:pos="376"/>
              </w:tabs>
              <w:ind w:right="144"/>
              <w:contextualSpacing/>
              <w:jc w:val="right"/>
              <w:rPr>
                <w:b/>
                <w:sz w:val="20"/>
                <w:szCs w:val="20"/>
              </w:rPr>
            </w:pPr>
            <w:r>
              <w:rPr>
                <w:b/>
                <w:sz w:val="20"/>
                <w:szCs w:val="20"/>
              </w:rPr>
              <w:t>1,518.40</w:t>
            </w:r>
          </w:p>
        </w:tc>
        <w:tc>
          <w:tcPr>
            <w:tcW w:w="2247" w:type="dxa"/>
            <w:tcBorders>
              <w:top w:val="single" w:sz="4" w:space="0" w:color="auto"/>
              <w:bottom w:val="single" w:sz="4" w:space="0" w:color="auto"/>
            </w:tcBorders>
          </w:tcPr>
          <w:p w:rsidR="008F5773" w:rsidRPr="00D72BA2" w:rsidRDefault="008F5773" w:rsidP="00AD4605">
            <w:pPr>
              <w:ind w:left="45"/>
              <w:contextualSpacing/>
              <w:rPr>
                <w:b/>
                <w:bCs/>
                <w:sz w:val="20"/>
                <w:szCs w:val="20"/>
              </w:rPr>
            </w:pPr>
            <w:r w:rsidRPr="00D72BA2">
              <w:rPr>
                <w:b/>
                <w:bCs/>
                <w:sz w:val="20"/>
                <w:szCs w:val="20"/>
              </w:rPr>
              <w:t>Closing Cash Balance</w:t>
            </w:r>
            <w:r w:rsidRPr="000A5970">
              <w:rPr>
                <w:b/>
                <w:sz w:val="18"/>
                <w:szCs w:val="18"/>
                <w:vertAlign w:val="superscript"/>
              </w:rPr>
              <w:t>(11)</w:t>
            </w:r>
          </w:p>
        </w:tc>
        <w:tc>
          <w:tcPr>
            <w:tcW w:w="1244" w:type="dxa"/>
            <w:tcBorders>
              <w:top w:val="single" w:sz="4" w:space="0" w:color="auto"/>
              <w:bottom w:val="single" w:sz="4" w:space="0" w:color="auto"/>
            </w:tcBorders>
            <w:vAlign w:val="bottom"/>
          </w:tcPr>
          <w:p w:rsidR="008F5773" w:rsidRPr="00D72BA2" w:rsidRDefault="008F5773" w:rsidP="00870EA3">
            <w:pPr>
              <w:tabs>
                <w:tab w:val="decimal" w:pos="376"/>
              </w:tabs>
              <w:ind w:right="58"/>
              <w:contextualSpacing/>
              <w:jc w:val="right"/>
              <w:rPr>
                <w:b/>
                <w:sz w:val="20"/>
                <w:szCs w:val="20"/>
              </w:rPr>
            </w:pPr>
            <w:r>
              <w:rPr>
                <w:b/>
                <w:sz w:val="20"/>
                <w:szCs w:val="20"/>
              </w:rPr>
              <w:t>4,699.35</w:t>
            </w:r>
          </w:p>
        </w:tc>
        <w:tc>
          <w:tcPr>
            <w:tcW w:w="1232" w:type="dxa"/>
            <w:gridSpan w:val="4"/>
            <w:tcBorders>
              <w:top w:val="single" w:sz="4" w:space="0" w:color="auto"/>
              <w:bottom w:val="single" w:sz="4" w:space="0" w:color="auto"/>
            </w:tcBorders>
            <w:vAlign w:val="bottom"/>
          </w:tcPr>
          <w:p w:rsidR="008F5773" w:rsidRPr="00D72BA2" w:rsidRDefault="008F5773" w:rsidP="005E5AAF">
            <w:pPr>
              <w:tabs>
                <w:tab w:val="decimal" w:pos="376"/>
              </w:tabs>
              <w:ind w:right="58"/>
              <w:contextualSpacing/>
              <w:jc w:val="right"/>
              <w:rPr>
                <w:b/>
                <w:sz w:val="20"/>
                <w:szCs w:val="20"/>
              </w:rPr>
            </w:pPr>
            <w:r>
              <w:rPr>
                <w:b/>
                <w:sz w:val="20"/>
                <w:szCs w:val="20"/>
              </w:rPr>
              <w:t>2,788.22</w:t>
            </w:r>
          </w:p>
        </w:tc>
      </w:tr>
      <w:tr w:rsidR="008F5773" w:rsidRPr="00D72BA2" w:rsidTr="00533DA8">
        <w:trPr>
          <w:trHeight w:val="288"/>
          <w:jc w:val="center"/>
        </w:trPr>
        <w:tc>
          <w:tcPr>
            <w:tcW w:w="2101" w:type="dxa"/>
            <w:gridSpan w:val="2"/>
            <w:tcBorders>
              <w:top w:val="single" w:sz="4" w:space="0" w:color="auto"/>
              <w:bottom w:val="single" w:sz="4" w:space="0" w:color="auto"/>
            </w:tcBorders>
          </w:tcPr>
          <w:p w:rsidR="008F5773" w:rsidRPr="00D72BA2" w:rsidRDefault="008F5773" w:rsidP="00AD4605">
            <w:pPr>
              <w:contextualSpacing/>
              <w:rPr>
                <w:b/>
                <w:bCs/>
                <w:sz w:val="20"/>
                <w:szCs w:val="20"/>
              </w:rPr>
            </w:pPr>
            <w:r w:rsidRPr="00D72BA2">
              <w:rPr>
                <w:b/>
                <w:bCs/>
                <w:sz w:val="20"/>
                <w:szCs w:val="20"/>
              </w:rPr>
              <w:t>Increase in Cash Balance</w:t>
            </w:r>
          </w:p>
        </w:tc>
        <w:tc>
          <w:tcPr>
            <w:tcW w:w="1374" w:type="dxa"/>
            <w:gridSpan w:val="2"/>
            <w:tcBorders>
              <w:top w:val="single" w:sz="4" w:space="0" w:color="auto"/>
              <w:bottom w:val="single" w:sz="4" w:space="0" w:color="auto"/>
            </w:tcBorders>
          </w:tcPr>
          <w:p w:rsidR="008F5773" w:rsidRPr="00D72BA2" w:rsidRDefault="008F5773" w:rsidP="00906BBC">
            <w:pPr>
              <w:tabs>
                <w:tab w:val="decimal" w:pos="376"/>
              </w:tabs>
              <w:ind w:right="144"/>
              <w:contextualSpacing/>
              <w:jc w:val="right"/>
              <w:rPr>
                <w:b/>
                <w:sz w:val="20"/>
                <w:szCs w:val="20"/>
              </w:rPr>
            </w:pPr>
            <w:r>
              <w:rPr>
                <w:b/>
                <w:sz w:val="20"/>
                <w:szCs w:val="20"/>
              </w:rPr>
              <w:t>1,911.13</w:t>
            </w:r>
          </w:p>
        </w:tc>
        <w:tc>
          <w:tcPr>
            <w:tcW w:w="1265" w:type="dxa"/>
            <w:tcBorders>
              <w:top w:val="single" w:sz="4" w:space="0" w:color="auto"/>
              <w:bottom w:val="single" w:sz="4" w:space="0" w:color="auto"/>
            </w:tcBorders>
          </w:tcPr>
          <w:p w:rsidR="008F5773" w:rsidRPr="00D72BA2" w:rsidRDefault="008F5773" w:rsidP="007A3D9D">
            <w:pPr>
              <w:tabs>
                <w:tab w:val="decimal" w:pos="376"/>
              </w:tabs>
              <w:contextualSpacing/>
              <w:jc w:val="center"/>
              <w:rPr>
                <w:b/>
                <w:sz w:val="20"/>
                <w:szCs w:val="20"/>
              </w:rPr>
            </w:pPr>
            <w:r>
              <w:rPr>
                <w:b/>
                <w:sz w:val="20"/>
                <w:szCs w:val="20"/>
              </w:rPr>
              <w:t xml:space="preserve">    1,269.82</w:t>
            </w:r>
          </w:p>
        </w:tc>
        <w:tc>
          <w:tcPr>
            <w:tcW w:w="2247" w:type="dxa"/>
            <w:tcBorders>
              <w:top w:val="single" w:sz="4" w:space="0" w:color="auto"/>
              <w:bottom w:val="single" w:sz="4" w:space="0" w:color="auto"/>
            </w:tcBorders>
          </w:tcPr>
          <w:p w:rsidR="008F5773" w:rsidRPr="00D72BA2" w:rsidRDefault="008F5773" w:rsidP="00AD4605">
            <w:pPr>
              <w:ind w:left="45"/>
              <w:contextualSpacing/>
              <w:rPr>
                <w:b/>
                <w:bCs/>
                <w:sz w:val="20"/>
                <w:szCs w:val="20"/>
              </w:rPr>
            </w:pPr>
            <w:r w:rsidRPr="00D72BA2">
              <w:rPr>
                <w:b/>
                <w:bCs/>
                <w:sz w:val="20"/>
                <w:szCs w:val="20"/>
              </w:rPr>
              <w:t>Decrease in Cash Balance</w:t>
            </w:r>
          </w:p>
        </w:tc>
        <w:tc>
          <w:tcPr>
            <w:tcW w:w="1244" w:type="dxa"/>
            <w:tcBorders>
              <w:top w:val="single" w:sz="4" w:space="0" w:color="auto"/>
              <w:bottom w:val="single" w:sz="4" w:space="0" w:color="auto"/>
            </w:tcBorders>
          </w:tcPr>
          <w:p w:rsidR="008F5773" w:rsidRPr="00D72BA2" w:rsidRDefault="008F5773" w:rsidP="00870EA3">
            <w:pPr>
              <w:ind w:right="58"/>
              <w:contextualSpacing/>
              <w:jc w:val="right"/>
              <w:rPr>
                <w:b/>
                <w:sz w:val="20"/>
                <w:szCs w:val="20"/>
              </w:rPr>
            </w:pPr>
            <w:r>
              <w:rPr>
                <w:b/>
                <w:sz w:val="20"/>
                <w:szCs w:val="20"/>
              </w:rPr>
              <w:t>…</w:t>
            </w:r>
          </w:p>
        </w:tc>
        <w:tc>
          <w:tcPr>
            <w:tcW w:w="1232" w:type="dxa"/>
            <w:gridSpan w:val="4"/>
            <w:tcBorders>
              <w:top w:val="single" w:sz="4" w:space="0" w:color="auto"/>
              <w:bottom w:val="single" w:sz="4" w:space="0" w:color="auto"/>
            </w:tcBorders>
          </w:tcPr>
          <w:p w:rsidR="008F5773" w:rsidRPr="00D72BA2" w:rsidRDefault="008F5773" w:rsidP="005E5AAF">
            <w:pPr>
              <w:ind w:right="58"/>
              <w:contextualSpacing/>
              <w:jc w:val="right"/>
              <w:rPr>
                <w:b/>
                <w:sz w:val="20"/>
                <w:szCs w:val="20"/>
              </w:rPr>
            </w:pPr>
            <w:r>
              <w:rPr>
                <w:b/>
                <w:sz w:val="20"/>
                <w:szCs w:val="20"/>
              </w:rPr>
              <w:t>…</w:t>
            </w:r>
          </w:p>
        </w:tc>
      </w:tr>
      <w:tr w:rsidR="008F5773" w:rsidRPr="00D72BA2" w:rsidTr="00533DA8">
        <w:tblPrEx>
          <w:jc w:val="left"/>
        </w:tblPrEx>
        <w:trPr>
          <w:gridAfter w:val="1"/>
          <w:wAfter w:w="14" w:type="dxa"/>
          <w:trHeight w:val="162"/>
        </w:trPr>
        <w:tc>
          <w:tcPr>
            <w:tcW w:w="468" w:type="dxa"/>
          </w:tcPr>
          <w:p w:rsidR="008F5773" w:rsidRPr="00D72BA2" w:rsidRDefault="008F5773" w:rsidP="00B7360F">
            <w:pPr>
              <w:ind w:left="72" w:right="-58"/>
              <w:contextualSpacing/>
              <w:rPr>
                <w:sz w:val="17"/>
                <w:szCs w:val="17"/>
              </w:rPr>
            </w:pPr>
            <w:r>
              <w:rPr>
                <w:sz w:val="17"/>
                <w:szCs w:val="17"/>
              </w:rPr>
              <w:t>(4</w:t>
            </w:r>
            <w:r w:rsidRPr="00D72BA2">
              <w:rPr>
                <w:sz w:val="17"/>
                <w:szCs w:val="17"/>
              </w:rPr>
              <w:t>)</w:t>
            </w:r>
          </w:p>
        </w:tc>
        <w:tc>
          <w:tcPr>
            <w:tcW w:w="8981" w:type="dxa"/>
            <w:gridSpan w:val="9"/>
          </w:tcPr>
          <w:p w:rsidR="008F5773" w:rsidRPr="00D72BA2" w:rsidRDefault="008F5773" w:rsidP="004A5D29">
            <w:pPr>
              <w:contextualSpacing/>
              <w:jc w:val="both"/>
              <w:rPr>
                <w:b/>
                <w:sz w:val="17"/>
                <w:szCs w:val="17"/>
              </w:rPr>
            </w:pPr>
            <w:r w:rsidRPr="00D72BA2">
              <w:rPr>
                <w:bCs/>
                <w:sz w:val="17"/>
                <w:szCs w:val="17"/>
              </w:rPr>
              <w:t xml:space="preserve">Includes Dividends and Profits of </w:t>
            </w:r>
            <w:r w:rsidR="004A5D29">
              <w:rPr>
                <w:bCs/>
                <w:sz w:val="17"/>
                <w:szCs w:val="17"/>
              </w:rPr>
              <w:t>₹</w:t>
            </w:r>
            <w:r>
              <w:rPr>
                <w:bCs/>
                <w:sz w:val="17"/>
                <w:szCs w:val="17"/>
              </w:rPr>
              <w:t>302.87</w:t>
            </w:r>
            <w:r w:rsidRPr="00D72BA2">
              <w:rPr>
                <w:bCs/>
                <w:sz w:val="17"/>
                <w:szCs w:val="17"/>
              </w:rPr>
              <w:t xml:space="preserve"> crore (Major</w:t>
            </w:r>
            <w:r>
              <w:rPr>
                <w:bCs/>
                <w:sz w:val="17"/>
                <w:szCs w:val="17"/>
              </w:rPr>
              <w:t xml:space="preserve"> Head 0050) during the year 2023-24</w:t>
            </w:r>
            <w:r w:rsidRPr="00D72BA2">
              <w:rPr>
                <w:bCs/>
                <w:sz w:val="17"/>
                <w:szCs w:val="17"/>
              </w:rPr>
              <w:t xml:space="preserve">. </w:t>
            </w:r>
            <w:r w:rsidR="004A5D29">
              <w:rPr>
                <w:bCs/>
                <w:sz w:val="17"/>
                <w:szCs w:val="17"/>
              </w:rPr>
              <w:t xml:space="preserve"> </w:t>
            </w:r>
            <w:r w:rsidRPr="00D72BA2">
              <w:rPr>
                <w:bCs/>
                <w:sz w:val="17"/>
                <w:szCs w:val="17"/>
              </w:rPr>
              <w:t>The details of Non-Tax Revenue are given in Statement No.3.</w:t>
            </w:r>
          </w:p>
        </w:tc>
      </w:tr>
      <w:tr w:rsidR="008F5773" w:rsidRPr="00D72BA2" w:rsidTr="00533DA8">
        <w:tblPrEx>
          <w:jc w:val="left"/>
        </w:tblPrEx>
        <w:trPr>
          <w:gridAfter w:val="1"/>
          <w:wAfter w:w="14" w:type="dxa"/>
          <w:trHeight w:val="180"/>
        </w:trPr>
        <w:tc>
          <w:tcPr>
            <w:tcW w:w="468" w:type="dxa"/>
          </w:tcPr>
          <w:p w:rsidR="008F5773" w:rsidRPr="00D72BA2" w:rsidRDefault="008F5773" w:rsidP="00B7360F">
            <w:pPr>
              <w:ind w:left="72" w:right="-58"/>
              <w:contextualSpacing/>
              <w:rPr>
                <w:sz w:val="17"/>
                <w:szCs w:val="17"/>
              </w:rPr>
            </w:pPr>
            <w:r>
              <w:rPr>
                <w:sz w:val="17"/>
                <w:szCs w:val="17"/>
              </w:rPr>
              <w:t>(5</w:t>
            </w:r>
            <w:r w:rsidRPr="00D72BA2">
              <w:rPr>
                <w:sz w:val="17"/>
                <w:szCs w:val="17"/>
              </w:rPr>
              <w:t>)</w:t>
            </w:r>
          </w:p>
        </w:tc>
        <w:tc>
          <w:tcPr>
            <w:tcW w:w="8981" w:type="dxa"/>
            <w:gridSpan w:val="9"/>
          </w:tcPr>
          <w:p w:rsidR="008F5773" w:rsidRPr="00D72BA2" w:rsidRDefault="008F5773" w:rsidP="00EF586B">
            <w:pPr>
              <w:contextualSpacing/>
              <w:jc w:val="both"/>
              <w:rPr>
                <w:b/>
                <w:sz w:val="17"/>
                <w:szCs w:val="17"/>
              </w:rPr>
            </w:pPr>
            <w:r w:rsidRPr="00D72BA2">
              <w:rPr>
                <w:bCs/>
                <w:sz w:val="17"/>
                <w:szCs w:val="17"/>
              </w:rPr>
              <w:t>Payment of interest on ‘Off-Budget borrowings’ – Please refer Footnote (A1) (ii) of Statement No.4</w:t>
            </w:r>
            <w:r w:rsidR="00D07575">
              <w:rPr>
                <w:bCs/>
                <w:sz w:val="17"/>
                <w:szCs w:val="17"/>
              </w:rPr>
              <w:t>B</w:t>
            </w:r>
            <w:r w:rsidRPr="00D72BA2">
              <w:rPr>
                <w:bCs/>
                <w:sz w:val="17"/>
                <w:szCs w:val="17"/>
              </w:rPr>
              <w:t xml:space="preserve"> </w:t>
            </w:r>
            <w:r w:rsidR="00EF586B">
              <w:rPr>
                <w:bCs/>
                <w:sz w:val="17"/>
                <w:szCs w:val="17"/>
              </w:rPr>
              <w:t>at</w:t>
            </w:r>
            <w:r w:rsidRPr="00D72BA2">
              <w:rPr>
                <w:bCs/>
                <w:sz w:val="17"/>
                <w:szCs w:val="17"/>
              </w:rPr>
              <w:t xml:space="preserve"> Page No.</w:t>
            </w:r>
            <w:r w:rsidR="00EF586B">
              <w:rPr>
                <w:bCs/>
                <w:sz w:val="17"/>
                <w:szCs w:val="17"/>
              </w:rPr>
              <w:t>23</w:t>
            </w:r>
            <w:r w:rsidR="004A5D29">
              <w:rPr>
                <w:bCs/>
                <w:sz w:val="17"/>
                <w:szCs w:val="17"/>
              </w:rPr>
              <w:t>.</w:t>
            </w:r>
          </w:p>
        </w:tc>
      </w:tr>
      <w:tr w:rsidR="008F5773" w:rsidRPr="00D72BA2" w:rsidTr="00533DA8">
        <w:tblPrEx>
          <w:jc w:val="left"/>
        </w:tblPrEx>
        <w:trPr>
          <w:gridAfter w:val="1"/>
          <w:wAfter w:w="14" w:type="dxa"/>
          <w:trHeight w:val="252"/>
        </w:trPr>
        <w:tc>
          <w:tcPr>
            <w:tcW w:w="468" w:type="dxa"/>
          </w:tcPr>
          <w:p w:rsidR="008F5773" w:rsidRPr="00D72BA2" w:rsidRDefault="008F5773" w:rsidP="00B7360F">
            <w:pPr>
              <w:ind w:left="72" w:right="-58"/>
              <w:contextualSpacing/>
              <w:rPr>
                <w:sz w:val="17"/>
                <w:szCs w:val="17"/>
              </w:rPr>
            </w:pPr>
            <w:r>
              <w:rPr>
                <w:sz w:val="17"/>
                <w:szCs w:val="17"/>
              </w:rPr>
              <w:t>(6</w:t>
            </w:r>
            <w:r w:rsidRPr="00D72BA2">
              <w:rPr>
                <w:sz w:val="17"/>
                <w:szCs w:val="17"/>
              </w:rPr>
              <w:t xml:space="preserve">) </w:t>
            </w:r>
          </w:p>
        </w:tc>
        <w:tc>
          <w:tcPr>
            <w:tcW w:w="8981" w:type="dxa"/>
            <w:gridSpan w:val="9"/>
          </w:tcPr>
          <w:p w:rsidR="008F5773" w:rsidRPr="00D72BA2" w:rsidRDefault="008F5773" w:rsidP="00DC7E5B">
            <w:pPr>
              <w:contextualSpacing/>
              <w:jc w:val="both"/>
              <w:rPr>
                <w:b/>
                <w:sz w:val="17"/>
                <w:szCs w:val="17"/>
              </w:rPr>
            </w:pPr>
            <w:r w:rsidRPr="00D72BA2">
              <w:rPr>
                <w:bCs/>
                <w:sz w:val="17"/>
                <w:szCs w:val="17"/>
              </w:rPr>
              <w:t>Salaries under Capital Expenditure is Nil.</w:t>
            </w:r>
          </w:p>
        </w:tc>
      </w:tr>
      <w:tr w:rsidR="008F5773" w:rsidRPr="00D72BA2" w:rsidTr="00533DA8">
        <w:tblPrEx>
          <w:jc w:val="left"/>
        </w:tblPrEx>
        <w:trPr>
          <w:gridAfter w:val="1"/>
          <w:wAfter w:w="14" w:type="dxa"/>
          <w:trHeight w:val="180"/>
        </w:trPr>
        <w:tc>
          <w:tcPr>
            <w:tcW w:w="468" w:type="dxa"/>
          </w:tcPr>
          <w:p w:rsidR="008F5773" w:rsidRPr="00D72BA2" w:rsidRDefault="008F5773" w:rsidP="00B7360F">
            <w:pPr>
              <w:ind w:left="72" w:right="-58"/>
              <w:contextualSpacing/>
              <w:rPr>
                <w:sz w:val="17"/>
                <w:szCs w:val="17"/>
              </w:rPr>
            </w:pPr>
            <w:r>
              <w:rPr>
                <w:sz w:val="17"/>
                <w:szCs w:val="17"/>
              </w:rPr>
              <w:t>(7</w:t>
            </w:r>
            <w:r w:rsidRPr="00D72BA2">
              <w:rPr>
                <w:sz w:val="17"/>
                <w:szCs w:val="17"/>
              </w:rPr>
              <w:t>)</w:t>
            </w:r>
          </w:p>
        </w:tc>
        <w:tc>
          <w:tcPr>
            <w:tcW w:w="8981" w:type="dxa"/>
            <w:gridSpan w:val="9"/>
          </w:tcPr>
          <w:p w:rsidR="008F5773" w:rsidRPr="00D72BA2" w:rsidRDefault="008F5773" w:rsidP="004A5D29">
            <w:pPr>
              <w:contextualSpacing/>
              <w:jc w:val="both"/>
              <w:rPr>
                <w:bCs/>
                <w:sz w:val="17"/>
                <w:szCs w:val="17"/>
              </w:rPr>
            </w:pPr>
            <w:r w:rsidRPr="00D72BA2">
              <w:rPr>
                <w:bCs/>
                <w:sz w:val="17"/>
                <w:szCs w:val="17"/>
              </w:rPr>
              <w:t xml:space="preserve">Includes repayment of </w:t>
            </w:r>
            <w:r w:rsidR="004A5D29">
              <w:rPr>
                <w:bCs/>
                <w:sz w:val="17"/>
                <w:szCs w:val="17"/>
              </w:rPr>
              <w:t>₹</w:t>
            </w:r>
            <w:r w:rsidRPr="00D72BA2">
              <w:rPr>
                <w:bCs/>
                <w:sz w:val="17"/>
                <w:szCs w:val="17"/>
              </w:rPr>
              <w:t>1,627.92 crore towards Nationa</w:t>
            </w:r>
            <w:r>
              <w:rPr>
                <w:bCs/>
                <w:sz w:val="17"/>
                <w:szCs w:val="17"/>
              </w:rPr>
              <w:t>l Small Savings Fund during 2023</w:t>
            </w:r>
            <w:r w:rsidRPr="00D72BA2">
              <w:rPr>
                <w:bCs/>
                <w:sz w:val="17"/>
                <w:szCs w:val="17"/>
              </w:rPr>
              <w:t>-2</w:t>
            </w:r>
            <w:r>
              <w:rPr>
                <w:bCs/>
                <w:sz w:val="17"/>
                <w:szCs w:val="17"/>
              </w:rPr>
              <w:t>4</w:t>
            </w:r>
          </w:p>
        </w:tc>
      </w:tr>
      <w:tr w:rsidR="008F5773" w:rsidRPr="00D72BA2" w:rsidTr="00533DA8">
        <w:tblPrEx>
          <w:jc w:val="left"/>
        </w:tblPrEx>
        <w:trPr>
          <w:gridAfter w:val="1"/>
          <w:wAfter w:w="14" w:type="dxa"/>
          <w:trHeight w:val="215"/>
        </w:trPr>
        <w:tc>
          <w:tcPr>
            <w:tcW w:w="468" w:type="dxa"/>
            <w:vMerge w:val="restart"/>
            <w:tcBorders>
              <w:right w:val="single" w:sz="4" w:space="0" w:color="auto"/>
            </w:tcBorders>
          </w:tcPr>
          <w:p w:rsidR="008F5773" w:rsidRPr="00D72BA2" w:rsidRDefault="008F5773" w:rsidP="00B7360F">
            <w:pPr>
              <w:ind w:left="72" w:right="-58"/>
              <w:contextualSpacing/>
              <w:rPr>
                <w:sz w:val="17"/>
                <w:szCs w:val="17"/>
              </w:rPr>
            </w:pPr>
            <w:r>
              <w:rPr>
                <w:sz w:val="17"/>
                <w:szCs w:val="17"/>
              </w:rPr>
              <w:t>(8</w:t>
            </w:r>
            <w:r w:rsidRPr="00D72BA2">
              <w:rPr>
                <w:sz w:val="17"/>
                <w:szCs w:val="17"/>
              </w:rPr>
              <w:t>)</w:t>
            </w:r>
          </w:p>
        </w:tc>
        <w:tc>
          <w:tcPr>
            <w:tcW w:w="8063" w:type="dxa"/>
            <w:gridSpan w:val="8"/>
            <w:tcBorders>
              <w:top w:val="single" w:sz="4" w:space="0" w:color="auto"/>
              <w:left w:val="single" w:sz="4" w:space="0" w:color="auto"/>
              <w:bottom w:val="single" w:sz="4" w:space="0" w:color="auto"/>
              <w:right w:val="single" w:sz="4" w:space="0" w:color="auto"/>
            </w:tcBorders>
          </w:tcPr>
          <w:p w:rsidR="008F5773" w:rsidRPr="00D72BA2" w:rsidRDefault="008F5773" w:rsidP="00DC7E5B">
            <w:pPr>
              <w:contextualSpacing/>
              <w:jc w:val="both"/>
              <w:rPr>
                <w:bCs/>
                <w:sz w:val="17"/>
                <w:szCs w:val="17"/>
              </w:rPr>
            </w:pPr>
            <w:r w:rsidRPr="00D72BA2">
              <w:rPr>
                <w:bCs/>
                <w:sz w:val="17"/>
                <w:szCs w:val="17"/>
              </w:rPr>
              <w:t>Expenditure debited to Contingency Fund during the current year and not recouped.</w:t>
            </w:r>
          </w:p>
        </w:tc>
        <w:tc>
          <w:tcPr>
            <w:tcW w:w="918" w:type="dxa"/>
            <w:tcBorders>
              <w:top w:val="single" w:sz="4" w:space="0" w:color="auto"/>
              <w:left w:val="single" w:sz="4" w:space="0" w:color="auto"/>
              <w:bottom w:val="single" w:sz="4" w:space="0" w:color="auto"/>
              <w:right w:val="single" w:sz="4" w:space="0" w:color="auto"/>
            </w:tcBorders>
          </w:tcPr>
          <w:p w:rsidR="008F5773" w:rsidRPr="00D72BA2" w:rsidRDefault="008F5773" w:rsidP="00DC7E5B">
            <w:pPr>
              <w:contextualSpacing/>
              <w:jc w:val="both"/>
              <w:rPr>
                <w:bCs/>
                <w:sz w:val="17"/>
                <w:szCs w:val="17"/>
              </w:rPr>
            </w:pPr>
            <w:r w:rsidRPr="00D72BA2">
              <w:rPr>
                <w:bCs/>
                <w:sz w:val="17"/>
                <w:szCs w:val="17"/>
              </w:rPr>
              <w:t>Nil</w:t>
            </w:r>
          </w:p>
        </w:tc>
      </w:tr>
      <w:tr w:rsidR="008F5773" w:rsidRPr="00D72BA2" w:rsidTr="00533DA8">
        <w:tblPrEx>
          <w:jc w:val="left"/>
        </w:tblPrEx>
        <w:trPr>
          <w:gridAfter w:val="1"/>
          <w:wAfter w:w="14" w:type="dxa"/>
          <w:trHeight w:val="170"/>
        </w:trPr>
        <w:tc>
          <w:tcPr>
            <w:tcW w:w="468" w:type="dxa"/>
            <w:vMerge/>
            <w:tcBorders>
              <w:top w:val="single" w:sz="4" w:space="0" w:color="auto"/>
              <w:right w:val="single" w:sz="4" w:space="0" w:color="auto"/>
            </w:tcBorders>
          </w:tcPr>
          <w:p w:rsidR="008F5773" w:rsidRPr="00D72BA2" w:rsidRDefault="008F5773" w:rsidP="00B7360F">
            <w:pPr>
              <w:ind w:left="72" w:right="-58"/>
              <w:contextualSpacing/>
              <w:rPr>
                <w:sz w:val="17"/>
                <w:szCs w:val="17"/>
              </w:rPr>
            </w:pPr>
          </w:p>
        </w:tc>
        <w:tc>
          <w:tcPr>
            <w:tcW w:w="8063" w:type="dxa"/>
            <w:gridSpan w:val="8"/>
            <w:tcBorders>
              <w:top w:val="single" w:sz="4" w:space="0" w:color="auto"/>
              <w:left w:val="single" w:sz="4" w:space="0" w:color="auto"/>
              <w:bottom w:val="single" w:sz="4" w:space="0" w:color="auto"/>
              <w:right w:val="single" w:sz="4" w:space="0" w:color="auto"/>
            </w:tcBorders>
          </w:tcPr>
          <w:p w:rsidR="008F5773" w:rsidRPr="00D72BA2" w:rsidRDefault="008F5773" w:rsidP="00DC7E5B">
            <w:pPr>
              <w:contextualSpacing/>
              <w:jc w:val="both"/>
              <w:rPr>
                <w:bCs/>
                <w:sz w:val="17"/>
                <w:szCs w:val="17"/>
              </w:rPr>
            </w:pPr>
            <w:r w:rsidRPr="00D72BA2">
              <w:rPr>
                <w:bCs/>
                <w:sz w:val="17"/>
                <w:szCs w:val="17"/>
              </w:rPr>
              <w:t>Expenditure debited to Contingency Fund during the previous year and recouped during the current year:</w:t>
            </w:r>
          </w:p>
        </w:tc>
        <w:tc>
          <w:tcPr>
            <w:tcW w:w="918" w:type="dxa"/>
            <w:tcBorders>
              <w:top w:val="single" w:sz="4" w:space="0" w:color="auto"/>
              <w:left w:val="single" w:sz="4" w:space="0" w:color="auto"/>
              <w:bottom w:val="single" w:sz="4" w:space="0" w:color="auto"/>
              <w:right w:val="single" w:sz="4" w:space="0" w:color="auto"/>
            </w:tcBorders>
          </w:tcPr>
          <w:p w:rsidR="008F5773" w:rsidRPr="00D72BA2" w:rsidRDefault="008F5773" w:rsidP="00DC7E5B">
            <w:pPr>
              <w:contextualSpacing/>
              <w:jc w:val="both"/>
              <w:rPr>
                <w:bCs/>
                <w:sz w:val="17"/>
                <w:szCs w:val="17"/>
              </w:rPr>
            </w:pPr>
            <w:r w:rsidRPr="00D72BA2">
              <w:rPr>
                <w:bCs/>
                <w:sz w:val="17"/>
                <w:szCs w:val="17"/>
              </w:rPr>
              <w:t>Nil</w:t>
            </w:r>
          </w:p>
        </w:tc>
      </w:tr>
      <w:tr w:rsidR="008F5773" w:rsidRPr="00D72BA2" w:rsidTr="00533DA8">
        <w:tblPrEx>
          <w:jc w:val="left"/>
        </w:tblPrEx>
        <w:trPr>
          <w:gridAfter w:val="1"/>
          <w:wAfter w:w="14" w:type="dxa"/>
          <w:trHeight w:val="224"/>
        </w:trPr>
        <w:tc>
          <w:tcPr>
            <w:tcW w:w="468" w:type="dxa"/>
          </w:tcPr>
          <w:p w:rsidR="008F5773" w:rsidRPr="00D72BA2" w:rsidRDefault="008F5773" w:rsidP="00B7360F">
            <w:pPr>
              <w:ind w:left="72" w:right="-58"/>
              <w:contextualSpacing/>
              <w:rPr>
                <w:sz w:val="17"/>
                <w:szCs w:val="17"/>
              </w:rPr>
            </w:pPr>
            <w:r>
              <w:rPr>
                <w:sz w:val="17"/>
                <w:szCs w:val="17"/>
              </w:rPr>
              <w:t>(9</w:t>
            </w:r>
            <w:r w:rsidRPr="00D72BA2">
              <w:rPr>
                <w:sz w:val="17"/>
                <w:szCs w:val="17"/>
              </w:rPr>
              <w:t>)</w:t>
            </w:r>
          </w:p>
        </w:tc>
        <w:tc>
          <w:tcPr>
            <w:tcW w:w="8981" w:type="dxa"/>
            <w:gridSpan w:val="9"/>
          </w:tcPr>
          <w:p w:rsidR="008F5773" w:rsidRPr="00D72BA2" w:rsidRDefault="008F5773" w:rsidP="00DC7E5B">
            <w:pPr>
              <w:contextualSpacing/>
              <w:jc w:val="both"/>
              <w:rPr>
                <w:b/>
                <w:sz w:val="17"/>
                <w:szCs w:val="17"/>
              </w:rPr>
            </w:pPr>
            <w:r w:rsidRPr="00D72BA2">
              <w:rPr>
                <w:bCs/>
                <w:sz w:val="17"/>
                <w:szCs w:val="17"/>
              </w:rPr>
              <w:t>For details please refer to Statement No.21 in Part I Volume II.</w:t>
            </w:r>
          </w:p>
        </w:tc>
      </w:tr>
      <w:tr w:rsidR="008F5773" w:rsidRPr="00D72BA2" w:rsidTr="00533DA8">
        <w:tblPrEx>
          <w:jc w:val="left"/>
        </w:tblPrEx>
        <w:trPr>
          <w:gridAfter w:val="1"/>
          <w:wAfter w:w="14" w:type="dxa"/>
          <w:trHeight w:val="288"/>
        </w:trPr>
        <w:tc>
          <w:tcPr>
            <w:tcW w:w="468" w:type="dxa"/>
          </w:tcPr>
          <w:p w:rsidR="008F5773" w:rsidRPr="00D72BA2" w:rsidRDefault="008F5773" w:rsidP="00B7360F">
            <w:pPr>
              <w:ind w:left="72" w:right="-58"/>
              <w:contextualSpacing/>
              <w:rPr>
                <w:sz w:val="17"/>
                <w:szCs w:val="17"/>
              </w:rPr>
            </w:pPr>
            <w:r>
              <w:rPr>
                <w:sz w:val="17"/>
                <w:szCs w:val="17"/>
              </w:rPr>
              <w:t>(10</w:t>
            </w:r>
            <w:r w:rsidRPr="00D72BA2">
              <w:rPr>
                <w:sz w:val="17"/>
                <w:szCs w:val="17"/>
              </w:rPr>
              <w:t>)</w:t>
            </w:r>
          </w:p>
        </w:tc>
        <w:tc>
          <w:tcPr>
            <w:tcW w:w="8981" w:type="dxa"/>
            <w:gridSpan w:val="9"/>
          </w:tcPr>
          <w:p w:rsidR="008F5773" w:rsidRPr="00D72BA2" w:rsidRDefault="008F5773" w:rsidP="00DC7E5B">
            <w:pPr>
              <w:contextualSpacing/>
              <w:jc w:val="both"/>
              <w:rPr>
                <w:bCs/>
                <w:sz w:val="17"/>
                <w:szCs w:val="17"/>
              </w:rPr>
            </w:pPr>
            <w:r w:rsidRPr="00D72BA2">
              <w:rPr>
                <w:bCs/>
                <w:sz w:val="17"/>
                <w:szCs w:val="17"/>
              </w:rPr>
              <w:t xml:space="preserve"> Excludes Major Head 8675 RBD and includes ‘Other Accounts’ such as Cash Balance Investment Account (Major Head 8673).  The figures may appear huge on account of these other accounts.  Details are given in Statement No.21 in Volume II.</w:t>
            </w:r>
          </w:p>
        </w:tc>
      </w:tr>
      <w:tr w:rsidR="008F5773" w:rsidRPr="00D72BA2" w:rsidTr="00533DA8">
        <w:tblPrEx>
          <w:jc w:val="left"/>
        </w:tblPrEx>
        <w:trPr>
          <w:gridAfter w:val="1"/>
          <w:wAfter w:w="14" w:type="dxa"/>
          <w:trHeight w:val="288"/>
        </w:trPr>
        <w:tc>
          <w:tcPr>
            <w:tcW w:w="468" w:type="dxa"/>
          </w:tcPr>
          <w:p w:rsidR="008F5773" w:rsidRPr="00D72BA2" w:rsidRDefault="008F5773" w:rsidP="00B7360F">
            <w:pPr>
              <w:ind w:left="72" w:right="-58"/>
              <w:contextualSpacing/>
              <w:rPr>
                <w:sz w:val="17"/>
                <w:szCs w:val="17"/>
              </w:rPr>
            </w:pPr>
            <w:r>
              <w:rPr>
                <w:sz w:val="17"/>
                <w:szCs w:val="17"/>
              </w:rPr>
              <w:t>(11</w:t>
            </w:r>
            <w:r w:rsidRPr="00D72BA2">
              <w:rPr>
                <w:sz w:val="17"/>
                <w:szCs w:val="17"/>
              </w:rPr>
              <w:t>)</w:t>
            </w:r>
          </w:p>
        </w:tc>
        <w:tc>
          <w:tcPr>
            <w:tcW w:w="8981" w:type="dxa"/>
            <w:gridSpan w:val="9"/>
          </w:tcPr>
          <w:p w:rsidR="008F5773" w:rsidRPr="00D72BA2" w:rsidRDefault="008F5773" w:rsidP="009B68CB">
            <w:pPr>
              <w:contextualSpacing/>
              <w:jc w:val="both"/>
              <w:rPr>
                <w:b/>
                <w:sz w:val="17"/>
                <w:szCs w:val="17"/>
              </w:rPr>
            </w:pPr>
            <w:r w:rsidRPr="00D72BA2">
              <w:rPr>
                <w:bCs/>
                <w:sz w:val="17"/>
                <w:szCs w:val="17"/>
              </w:rPr>
              <w:t xml:space="preserve">The closing cash balance comprises Deposits with the Reserve Bank </w:t>
            </w:r>
            <w:r w:rsidR="004A5D29">
              <w:rPr>
                <w:bCs/>
                <w:sz w:val="17"/>
                <w:szCs w:val="17"/>
              </w:rPr>
              <w:t>₹</w:t>
            </w:r>
            <w:r>
              <w:rPr>
                <w:bCs/>
                <w:sz w:val="17"/>
                <w:szCs w:val="17"/>
              </w:rPr>
              <w:t>4,699.34</w:t>
            </w:r>
            <w:r w:rsidRPr="00D72BA2">
              <w:rPr>
                <w:bCs/>
                <w:sz w:val="17"/>
                <w:szCs w:val="17"/>
              </w:rPr>
              <w:t xml:space="preserve"> crore and Remittances in Transit – Local</w:t>
            </w:r>
            <w:r w:rsidRPr="00D72BA2">
              <w:rPr>
                <w:bCs/>
                <w:sz w:val="17"/>
                <w:szCs w:val="17"/>
              </w:rPr>
              <w:br/>
            </w:r>
            <w:r w:rsidR="004A5D29">
              <w:rPr>
                <w:bCs/>
                <w:sz w:val="17"/>
                <w:szCs w:val="17"/>
              </w:rPr>
              <w:t>₹</w:t>
            </w:r>
            <w:r w:rsidRPr="00D72BA2">
              <w:rPr>
                <w:bCs/>
                <w:sz w:val="17"/>
                <w:szCs w:val="17"/>
              </w:rPr>
              <w:t>0.01 crore. For details please see Annexure</w:t>
            </w:r>
            <w:r w:rsidR="00EF586B">
              <w:rPr>
                <w:bCs/>
                <w:sz w:val="17"/>
                <w:szCs w:val="17"/>
              </w:rPr>
              <w:t>-A</w:t>
            </w:r>
            <w:r w:rsidRPr="00D72BA2">
              <w:rPr>
                <w:bCs/>
                <w:sz w:val="17"/>
                <w:szCs w:val="17"/>
              </w:rPr>
              <w:t xml:space="preserve"> at Page No.</w:t>
            </w:r>
            <w:r w:rsidR="00026E0E">
              <w:rPr>
                <w:bCs/>
                <w:sz w:val="17"/>
                <w:szCs w:val="17"/>
              </w:rPr>
              <w:t>6</w:t>
            </w:r>
          </w:p>
        </w:tc>
      </w:tr>
      <w:tr w:rsidR="008F5773" w:rsidRPr="00D72BA2" w:rsidTr="00533DA8">
        <w:tblPrEx>
          <w:jc w:val="left"/>
        </w:tblPrEx>
        <w:trPr>
          <w:gridAfter w:val="1"/>
          <w:wAfter w:w="14" w:type="dxa"/>
          <w:trHeight w:val="151"/>
        </w:trPr>
        <w:tc>
          <w:tcPr>
            <w:tcW w:w="468" w:type="dxa"/>
          </w:tcPr>
          <w:p w:rsidR="008F5773" w:rsidRPr="00D72BA2" w:rsidRDefault="008F5773" w:rsidP="00F81981">
            <w:pPr>
              <w:ind w:left="72" w:right="-58"/>
              <w:contextualSpacing/>
              <w:jc w:val="center"/>
              <w:rPr>
                <w:sz w:val="17"/>
                <w:szCs w:val="17"/>
              </w:rPr>
            </w:pPr>
            <w:r w:rsidRPr="00D72BA2">
              <w:rPr>
                <w:sz w:val="17"/>
                <w:szCs w:val="17"/>
              </w:rPr>
              <w:t>(*)</w:t>
            </w:r>
          </w:p>
        </w:tc>
        <w:tc>
          <w:tcPr>
            <w:tcW w:w="8981" w:type="dxa"/>
            <w:gridSpan w:val="9"/>
          </w:tcPr>
          <w:p w:rsidR="008F5773" w:rsidRPr="00D72BA2" w:rsidRDefault="008F5773" w:rsidP="00313DFE">
            <w:pPr>
              <w:contextualSpacing/>
              <w:jc w:val="both"/>
              <w:rPr>
                <w:bCs/>
                <w:sz w:val="17"/>
                <w:szCs w:val="17"/>
              </w:rPr>
            </w:pPr>
            <w:r w:rsidRPr="00313DFE">
              <w:rPr>
                <w:bCs/>
                <w:sz w:val="17"/>
                <w:szCs w:val="17"/>
              </w:rPr>
              <w:t>On account of rounding figure is due to</w:t>
            </w:r>
            <w:r>
              <w:rPr>
                <w:bCs/>
                <w:sz w:val="17"/>
                <w:szCs w:val="17"/>
              </w:rPr>
              <w:t xml:space="preserve"> adopting of rounded figures</w:t>
            </w:r>
            <w:r w:rsidRPr="00313DFE">
              <w:rPr>
                <w:bCs/>
                <w:sz w:val="17"/>
                <w:szCs w:val="17"/>
              </w:rPr>
              <w:t xml:space="preserve"> in crores as appearing in other related statements of </w:t>
            </w:r>
            <w:r>
              <w:rPr>
                <w:bCs/>
                <w:sz w:val="17"/>
                <w:szCs w:val="17"/>
              </w:rPr>
              <w:br/>
            </w:r>
            <w:r w:rsidRPr="00313DFE">
              <w:rPr>
                <w:bCs/>
                <w:sz w:val="17"/>
                <w:szCs w:val="17"/>
              </w:rPr>
              <w:t>Vol-I.</w:t>
            </w:r>
          </w:p>
        </w:tc>
      </w:tr>
      <w:tr w:rsidR="00ED79B4" w:rsidRPr="00D72BA2" w:rsidTr="00533DA8">
        <w:tblPrEx>
          <w:jc w:val="left"/>
        </w:tblPrEx>
        <w:trPr>
          <w:gridAfter w:val="1"/>
          <w:wAfter w:w="14" w:type="dxa"/>
          <w:trHeight w:val="151"/>
        </w:trPr>
        <w:tc>
          <w:tcPr>
            <w:tcW w:w="468" w:type="dxa"/>
          </w:tcPr>
          <w:p w:rsidR="00ED79B4" w:rsidRPr="00D72BA2" w:rsidRDefault="00ED79B4" w:rsidP="00F81981">
            <w:pPr>
              <w:ind w:left="72" w:right="-58"/>
              <w:contextualSpacing/>
              <w:jc w:val="center"/>
              <w:rPr>
                <w:sz w:val="17"/>
                <w:szCs w:val="17"/>
              </w:rPr>
            </w:pPr>
            <w:r w:rsidRPr="00A503B5">
              <w:rPr>
                <w:bCs/>
                <w:sz w:val="17"/>
                <w:szCs w:val="17"/>
              </w:rPr>
              <w:t>(#)</w:t>
            </w:r>
          </w:p>
        </w:tc>
        <w:tc>
          <w:tcPr>
            <w:tcW w:w="8981" w:type="dxa"/>
            <w:gridSpan w:val="9"/>
          </w:tcPr>
          <w:p w:rsidR="00ED79B4" w:rsidRPr="00313DFE" w:rsidRDefault="00ED79B4" w:rsidP="00313DFE">
            <w:pPr>
              <w:contextualSpacing/>
              <w:jc w:val="both"/>
              <w:rPr>
                <w:bCs/>
                <w:sz w:val="17"/>
                <w:szCs w:val="17"/>
              </w:rPr>
            </w:pPr>
            <w:r>
              <w:rPr>
                <w:bCs/>
                <w:sz w:val="17"/>
                <w:szCs w:val="17"/>
              </w:rPr>
              <w:t>Calculation in next page.</w:t>
            </w:r>
          </w:p>
        </w:tc>
      </w:tr>
    </w:tbl>
    <w:p w:rsidR="00A210F6" w:rsidRDefault="00A210F6" w:rsidP="00A210F6">
      <w:pPr>
        <w:jc w:val="center"/>
        <w:rPr>
          <w:sz w:val="20"/>
          <w:szCs w:val="20"/>
        </w:rPr>
      </w:pPr>
    </w:p>
    <w:p w:rsidR="00D13FEC" w:rsidRPr="00D72BA2" w:rsidRDefault="00D13FEC" w:rsidP="00A210F6">
      <w:pPr>
        <w:jc w:val="center"/>
        <w:rPr>
          <w:b/>
          <w:bCs/>
        </w:rPr>
      </w:pPr>
      <w:r w:rsidRPr="00D72BA2">
        <w:rPr>
          <w:b/>
          <w:bCs/>
        </w:rPr>
        <w:lastRenderedPageBreak/>
        <w:t xml:space="preserve">STATEMENT NO.2 </w:t>
      </w:r>
      <w:r w:rsidR="00322043" w:rsidRPr="00D72BA2">
        <w:rPr>
          <w:b/>
          <w:bCs/>
        </w:rPr>
        <w:t>–</w:t>
      </w:r>
      <w:r w:rsidRPr="00D72BA2">
        <w:rPr>
          <w:b/>
          <w:bCs/>
        </w:rPr>
        <w:t xml:space="preserve"> STATEMENT OF RECEIPTS AND DISBURSEMENTS</w:t>
      </w:r>
    </w:p>
    <w:p w:rsidR="00FC5C66" w:rsidRPr="00D72BA2" w:rsidRDefault="00FC5C66" w:rsidP="00FC5C66">
      <w:pPr>
        <w:spacing w:before="240"/>
        <w:rPr>
          <w:sz w:val="20"/>
          <w:szCs w:val="20"/>
        </w:rPr>
      </w:pPr>
    </w:p>
    <w:tbl>
      <w:tblPr>
        <w:tblStyle w:val="TableGrid"/>
        <w:tblW w:w="8928" w:type="dxa"/>
        <w:jc w:val="center"/>
        <w:tblLook w:val="04A0"/>
      </w:tblPr>
      <w:tblGrid>
        <w:gridCol w:w="570"/>
        <w:gridCol w:w="426"/>
        <w:gridCol w:w="7932"/>
      </w:tblGrid>
      <w:tr w:rsidR="006F2BA4" w:rsidRPr="00D72BA2" w:rsidTr="00257BB2">
        <w:trPr>
          <w:jc w:val="center"/>
        </w:trPr>
        <w:tc>
          <w:tcPr>
            <w:tcW w:w="570" w:type="dxa"/>
            <w:tcBorders>
              <w:top w:val="nil"/>
              <w:left w:val="nil"/>
              <w:bottom w:val="nil"/>
              <w:right w:val="nil"/>
            </w:tcBorders>
          </w:tcPr>
          <w:p w:rsidR="006F2BA4" w:rsidRPr="00D72BA2" w:rsidRDefault="006F2BA4" w:rsidP="00C071DF">
            <w:pPr>
              <w:contextualSpacing/>
              <w:jc w:val="center"/>
              <w:rPr>
                <w:b/>
                <w:bCs/>
                <w:sz w:val="18"/>
                <w:szCs w:val="18"/>
                <w:lang w:val="en-IN"/>
              </w:rPr>
            </w:pPr>
            <w:r w:rsidRPr="00D72BA2">
              <w:rPr>
                <w:b/>
                <w:bCs/>
                <w:sz w:val="18"/>
                <w:szCs w:val="18"/>
                <w:lang w:val="en-IN"/>
              </w:rPr>
              <w:t>(</w:t>
            </w:r>
            <w:r w:rsidR="00C071DF" w:rsidRPr="00D72BA2">
              <w:rPr>
                <w:b/>
                <w:bCs/>
                <w:sz w:val="18"/>
                <w:szCs w:val="18"/>
                <w:lang w:val="en-IN"/>
              </w:rPr>
              <w:t>#</w:t>
            </w:r>
            <w:r w:rsidRPr="00D72BA2">
              <w:rPr>
                <w:b/>
                <w:bCs/>
                <w:sz w:val="18"/>
                <w:szCs w:val="18"/>
                <w:lang w:val="en-IN"/>
              </w:rPr>
              <w:t>)</w:t>
            </w:r>
          </w:p>
        </w:tc>
        <w:tc>
          <w:tcPr>
            <w:tcW w:w="8358" w:type="dxa"/>
            <w:gridSpan w:val="2"/>
            <w:tcBorders>
              <w:top w:val="nil"/>
              <w:left w:val="nil"/>
              <w:bottom w:val="nil"/>
              <w:right w:val="nil"/>
            </w:tcBorders>
          </w:tcPr>
          <w:p w:rsidR="006F2BA4" w:rsidRPr="00D72BA2" w:rsidRDefault="006F2BA4" w:rsidP="006F2BA4">
            <w:pPr>
              <w:rPr>
                <w:b/>
                <w:bCs/>
                <w:sz w:val="18"/>
                <w:szCs w:val="18"/>
                <w:lang w:val="en-IN"/>
              </w:rPr>
            </w:pPr>
            <w:r w:rsidRPr="00D72BA2">
              <w:rPr>
                <w:b/>
                <w:bCs/>
                <w:color w:val="000000"/>
                <w:sz w:val="18"/>
                <w:szCs w:val="18"/>
              </w:rPr>
              <w:t>Calculation</w:t>
            </w:r>
          </w:p>
        </w:tc>
      </w:tr>
      <w:tr w:rsidR="00257BB2" w:rsidRPr="00D72BA2" w:rsidTr="00094D10">
        <w:trPr>
          <w:jc w:val="center"/>
        </w:trPr>
        <w:tc>
          <w:tcPr>
            <w:tcW w:w="570" w:type="dxa"/>
            <w:tcBorders>
              <w:top w:val="nil"/>
              <w:left w:val="nil"/>
              <w:bottom w:val="nil"/>
              <w:right w:val="nil"/>
            </w:tcBorders>
          </w:tcPr>
          <w:p w:rsidR="00257BB2" w:rsidRPr="00D72BA2" w:rsidRDefault="00257BB2" w:rsidP="006F2BA4">
            <w:pPr>
              <w:spacing w:before="40" w:after="60"/>
              <w:contextualSpacing/>
              <w:jc w:val="center"/>
              <w:rPr>
                <w:sz w:val="18"/>
                <w:szCs w:val="18"/>
                <w:lang w:val="en-IN"/>
              </w:rPr>
            </w:pPr>
          </w:p>
        </w:tc>
        <w:tc>
          <w:tcPr>
            <w:tcW w:w="426" w:type="dxa"/>
            <w:tcBorders>
              <w:top w:val="nil"/>
              <w:left w:val="nil"/>
              <w:bottom w:val="nil"/>
              <w:right w:val="nil"/>
            </w:tcBorders>
          </w:tcPr>
          <w:p w:rsidR="00257BB2" w:rsidRPr="00D72BA2" w:rsidRDefault="00257BB2" w:rsidP="00D97255">
            <w:pPr>
              <w:spacing w:before="40" w:after="60"/>
              <w:jc w:val="center"/>
              <w:rPr>
                <w:sz w:val="18"/>
                <w:szCs w:val="18"/>
                <w:lang w:val="en-IN"/>
              </w:rPr>
            </w:pPr>
            <w:r w:rsidRPr="00D72BA2">
              <w:rPr>
                <w:sz w:val="18"/>
                <w:szCs w:val="18"/>
                <w:lang w:val="en-IN"/>
              </w:rPr>
              <w:t>(a)</w:t>
            </w:r>
          </w:p>
        </w:tc>
        <w:tc>
          <w:tcPr>
            <w:tcW w:w="7932" w:type="dxa"/>
            <w:tcBorders>
              <w:top w:val="nil"/>
              <w:left w:val="nil"/>
              <w:bottom w:val="nil"/>
              <w:right w:val="nil"/>
            </w:tcBorders>
          </w:tcPr>
          <w:p w:rsidR="00257BB2" w:rsidRPr="00D72BA2" w:rsidRDefault="00257BB2" w:rsidP="00F05F56">
            <w:pPr>
              <w:spacing w:before="40" w:after="60"/>
              <w:rPr>
                <w:sz w:val="18"/>
                <w:szCs w:val="18"/>
                <w:lang w:val="en-IN"/>
              </w:rPr>
            </w:pPr>
            <w:r w:rsidRPr="00D72BA2">
              <w:rPr>
                <w:b/>
                <w:bCs/>
                <w:color w:val="000000"/>
                <w:sz w:val="18"/>
                <w:szCs w:val="18"/>
              </w:rPr>
              <w:t xml:space="preserve">Revenue </w:t>
            </w:r>
            <w:r w:rsidR="00F05F56">
              <w:rPr>
                <w:b/>
                <w:bCs/>
                <w:color w:val="000000"/>
                <w:sz w:val="18"/>
                <w:szCs w:val="18"/>
              </w:rPr>
              <w:t>Deficit</w:t>
            </w:r>
            <w:r w:rsidRPr="00D72BA2">
              <w:rPr>
                <w:color w:val="000000"/>
                <w:sz w:val="18"/>
                <w:szCs w:val="18"/>
              </w:rPr>
              <w:t xml:space="preserve"> = Revenue</w:t>
            </w:r>
            <w:r w:rsidR="00AF13BA">
              <w:rPr>
                <w:color w:val="000000"/>
                <w:sz w:val="18"/>
                <w:szCs w:val="18"/>
              </w:rPr>
              <w:t xml:space="preserve"> </w:t>
            </w:r>
            <w:r w:rsidR="00F05F56" w:rsidRPr="00D72BA2">
              <w:rPr>
                <w:color w:val="000000"/>
                <w:sz w:val="18"/>
                <w:szCs w:val="18"/>
              </w:rPr>
              <w:t xml:space="preserve">Expenditure </w:t>
            </w:r>
            <w:r w:rsidRPr="00D72BA2">
              <w:rPr>
                <w:color w:val="000000"/>
                <w:sz w:val="18"/>
                <w:szCs w:val="18"/>
              </w:rPr>
              <w:t>– Revenue</w:t>
            </w:r>
            <w:r w:rsidR="00AF13BA">
              <w:rPr>
                <w:color w:val="000000"/>
                <w:sz w:val="18"/>
                <w:szCs w:val="18"/>
              </w:rPr>
              <w:t xml:space="preserve"> </w:t>
            </w:r>
            <w:r w:rsidR="00F05F56" w:rsidRPr="00D72BA2">
              <w:rPr>
                <w:color w:val="000000"/>
                <w:sz w:val="18"/>
                <w:szCs w:val="18"/>
              </w:rPr>
              <w:t xml:space="preserve">Receipts </w:t>
            </w:r>
            <w:r w:rsidRPr="00D72BA2">
              <w:rPr>
                <w:color w:val="000000"/>
                <w:sz w:val="18"/>
                <w:szCs w:val="18"/>
              </w:rPr>
              <w:t>+/- On account of Rounding</w:t>
            </w:r>
          </w:p>
        </w:tc>
      </w:tr>
      <w:tr w:rsidR="00257BB2" w:rsidRPr="00D72BA2" w:rsidTr="00094D10">
        <w:trPr>
          <w:jc w:val="center"/>
        </w:trPr>
        <w:tc>
          <w:tcPr>
            <w:tcW w:w="570" w:type="dxa"/>
            <w:tcBorders>
              <w:top w:val="nil"/>
              <w:left w:val="nil"/>
              <w:bottom w:val="nil"/>
              <w:right w:val="nil"/>
            </w:tcBorders>
          </w:tcPr>
          <w:p w:rsidR="00257BB2" w:rsidRPr="00D72BA2" w:rsidRDefault="00257BB2" w:rsidP="006F2BA4">
            <w:pPr>
              <w:spacing w:before="40" w:after="60"/>
              <w:contextualSpacing/>
              <w:jc w:val="center"/>
              <w:rPr>
                <w:sz w:val="18"/>
                <w:szCs w:val="18"/>
                <w:lang w:val="en-IN"/>
              </w:rPr>
            </w:pPr>
          </w:p>
        </w:tc>
        <w:tc>
          <w:tcPr>
            <w:tcW w:w="426" w:type="dxa"/>
            <w:tcBorders>
              <w:top w:val="nil"/>
              <w:left w:val="nil"/>
              <w:bottom w:val="nil"/>
              <w:right w:val="nil"/>
            </w:tcBorders>
          </w:tcPr>
          <w:p w:rsidR="00257BB2" w:rsidRPr="00D72BA2" w:rsidRDefault="00257BB2" w:rsidP="00D97255">
            <w:pPr>
              <w:spacing w:before="40" w:after="60"/>
              <w:jc w:val="center"/>
              <w:rPr>
                <w:sz w:val="18"/>
                <w:szCs w:val="18"/>
                <w:lang w:val="en-IN"/>
              </w:rPr>
            </w:pPr>
          </w:p>
        </w:tc>
        <w:tc>
          <w:tcPr>
            <w:tcW w:w="7932" w:type="dxa"/>
            <w:tcBorders>
              <w:top w:val="nil"/>
              <w:left w:val="nil"/>
              <w:bottom w:val="nil"/>
              <w:right w:val="nil"/>
            </w:tcBorders>
          </w:tcPr>
          <w:p w:rsidR="00257BB2" w:rsidRPr="00D72BA2" w:rsidRDefault="00FC3784" w:rsidP="002C5D80">
            <w:pPr>
              <w:spacing w:before="40" w:after="60"/>
              <w:rPr>
                <w:color w:val="000000"/>
                <w:sz w:val="18"/>
                <w:szCs w:val="18"/>
              </w:rPr>
            </w:pPr>
            <w:r>
              <w:rPr>
                <w:color w:val="000000"/>
                <w:sz w:val="18"/>
                <w:szCs w:val="18"/>
              </w:rPr>
              <w:t>₹</w:t>
            </w:r>
            <w:r w:rsidR="00F05F56">
              <w:rPr>
                <w:color w:val="000000"/>
                <w:sz w:val="18"/>
                <w:szCs w:val="18"/>
              </w:rPr>
              <w:t>2,</w:t>
            </w:r>
            <w:r w:rsidR="0010199A">
              <w:rPr>
                <w:color w:val="000000"/>
                <w:sz w:val="18"/>
                <w:szCs w:val="18"/>
              </w:rPr>
              <w:t>42,614.45</w:t>
            </w:r>
            <w:r w:rsidR="00257BB2" w:rsidRPr="00D72BA2">
              <w:rPr>
                <w:color w:val="000000"/>
                <w:sz w:val="18"/>
                <w:szCs w:val="18"/>
              </w:rPr>
              <w:t xml:space="preserve"> – </w:t>
            </w:r>
            <w:r w:rsidR="00625239">
              <w:rPr>
                <w:color w:val="000000"/>
                <w:sz w:val="18"/>
                <w:szCs w:val="18"/>
              </w:rPr>
              <w:t>₹</w:t>
            </w:r>
            <w:r w:rsidR="00AF13BA" w:rsidRPr="00691663">
              <w:rPr>
                <w:color w:val="000000"/>
                <w:sz w:val="18"/>
                <w:szCs w:val="18"/>
              </w:rPr>
              <w:t>2</w:t>
            </w:r>
            <w:r w:rsidR="002118C2">
              <w:rPr>
                <w:color w:val="000000"/>
                <w:sz w:val="18"/>
                <w:szCs w:val="18"/>
              </w:rPr>
              <w:t>,33,342.93</w:t>
            </w:r>
            <w:r w:rsidR="0095469F">
              <w:rPr>
                <w:color w:val="000000"/>
                <w:sz w:val="18"/>
                <w:szCs w:val="18"/>
              </w:rPr>
              <w:t xml:space="preserve"> </w:t>
            </w:r>
            <w:r w:rsidR="00257BB2" w:rsidRPr="00D72BA2">
              <w:rPr>
                <w:color w:val="000000"/>
                <w:sz w:val="18"/>
                <w:szCs w:val="18"/>
              </w:rPr>
              <w:t xml:space="preserve"> </w:t>
            </w:r>
            <w:r w:rsidR="00746577">
              <w:rPr>
                <w:color w:val="000000"/>
                <w:sz w:val="18"/>
                <w:szCs w:val="18"/>
              </w:rPr>
              <w:t>+</w:t>
            </w:r>
            <w:r w:rsidR="00257BB2" w:rsidRPr="00D72BA2">
              <w:rPr>
                <w:color w:val="000000"/>
                <w:sz w:val="18"/>
                <w:szCs w:val="18"/>
              </w:rPr>
              <w:t xml:space="preserve"> </w:t>
            </w:r>
            <w:r w:rsidR="00625239">
              <w:rPr>
                <w:color w:val="000000"/>
                <w:sz w:val="18"/>
                <w:szCs w:val="18"/>
              </w:rPr>
              <w:t>₹</w:t>
            </w:r>
            <w:r w:rsidR="004E6556">
              <w:rPr>
                <w:color w:val="000000"/>
                <w:sz w:val="18"/>
                <w:szCs w:val="18"/>
              </w:rPr>
              <w:t>0.0</w:t>
            </w:r>
            <w:r w:rsidR="002C5D80">
              <w:rPr>
                <w:color w:val="000000"/>
                <w:sz w:val="18"/>
                <w:szCs w:val="18"/>
              </w:rPr>
              <w:t>5</w:t>
            </w:r>
            <w:r w:rsidR="00257BB2" w:rsidRPr="00D72BA2">
              <w:rPr>
                <w:color w:val="000000"/>
                <w:sz w:val="18"/>
                <w:szCs w:val="18"/>
              </w:rPr>
              <w:t xml:space="preserve"> =  </w:t>
            </w:r>
            <w:r w:rsidR="00625239" w:rsidRPr="00625239">
              <w:rPr>
                <w:b/>
                <w:color w:val="000000"/>
                <w:sz w:val="18"/>
                <w:szCs w:val="18"/>
              </w:rPr>
              <w:t>₹</w:t>
            </w:r>
            <w:r w:rsidR="002C5D80" w:rsidRPr="00625239">
              <w:rPr>
                <w:b/>
                <w:bCs/>
                <w:color w:val="000000"/>
                <w:sz w:val="18"/>
                <w:szCs w:val="18"/>
              </w:rPr>
              <w:t>9</w:t>
            </w:r>
            <w:r w:rsidR="002C5D80">
              <w:rPr>
                <w:b/>
                <w:bCs/>
                <w:color w:val="000000"/>
                <w:sz w:val="18"/>
                <w:szCs w:val="18"/>
              </w:rPr>
              <w:t>,271.57</w:t>
            </w:r>
            <w:r w:rsidR="00531CE7">
              <w:rPr>
                <w:b/>
                <w:bCs/>
                <w:color w:val="000000"/>
                <w:sz w:val="18"/>
                <w:szCs w:val="18"/>
              </w:rPr>
              <w:t xml:space="preserve"> crore</w:t>
            </w:r>
          </w:p>
        </w:tc>
      </w:tr>
      <w:tr w:rsidR="00257BB2" w:rsidRPr="00D72BA2" w:rsidTr="00094D10">
        <w:trPr>
          <w:jc w:val="center"/>
        </w:trPr>
        <w:tc>
          <w:tcPr>
            <w:tcW w:w="570" w:type="dxa"/>
            <w:tcBorders>
              <w:top w:val="nil"/>
              <w:left w:val="nil"/>
              <w:bottom w:val="nil"/>
              <w:right w:val="nil"/>
            </w:tcBorders>
          </w:tcPr>
          <w:p w:rsidR="00257BB2" w:rsidRPr="00D72BA2" w:rsidRDefault="00257BB2" w:rsidP="006F2BA4">
            <w:pPr>
              <w:spacing w:before="40" w:after="60"/>
              <w:contextualSpacing/>
              <w:jc w:val="center"/>
              <w:rPr>
                <w:sz w:val="18"/>
                <w:szCs w:val="18"/>
                <w:lang w:val="en-IN"/>
              </w:rPr>
            </w:pPr>
          </w:p>
        </w:tc>
        <w:tc>
          <w:tcPr>
            <w:tcW w:w="426" w:type="dxa"/>
            <w:tcBorders>
              <w:top w:val="nil"/>
              <w:left w:val="nil"/>
              <w:bottom w:val="nil"/>
              <w:right w:val="nil"/>
            </w:tcBorders>
          </w:tcPr>
          <w:p w:rsidR="00257BB2" w:rsidRPr="00D72BA2" w:rsidRDefault="00257BB2" w:rsidP="00D97255">
            <w:pPr>
              <w:spacing w:before="40" w:after="60"/>
              <w:jc w:val="center"/>
              <w:rPr>
                <w:sz w:val="18"/>
                <w:szCs w:val="18"/>
                <w:lang w:val="en-IN"/>
              </w:rPr>
            </w:pPr>
            <w:r w:rsidRPr="00D72BA2">
              <w:rPr>
                <w:sz w:val="18"/>
                <w:szCs w:val="18"/>
                <w:lang w:val="en-IN"/>
              </w:rPr>
              <w:t>(b)</w:t>
            </w:r>
          </w:p>
        </w:tc>
        <w:tc>
          <w:tcPr>
            <w:tcW w:w="7932" w:type="dxa"/>
            <w:tcBorders>
              <w:top w:val="nil"/>
              <w:left w:val="nil"/>
              <w:bottom w:val="nil"/>
              <w:right w:val="nil"/>
            </w:tcBorders>
          </w:tcPr>
          <w:p w:rsidR="00257BB2" w:rsidRPr="00D72BA2" w:rsidRDefault="00257BB2" w:rsidP="00EE33FC">
            <w:pPr>
              <w:spacing w:after="60"/>
              <w:rPr>
                <w:sz w:val="18"/>
                <w:szCs w:val="18"/>
                <w:lang w:val="en-IN"/>
              </w:rPr>
            </w:pPr>
            <w:r w:rsidRPr="00D72BA2">
              <w:rPr>
                <w:b/>
                <w:bCs/>
                <w:color w:val="000000"/>
                <w:sz w:val="18"/>
                <w:szCs w:val="18"/>
              </w:rPr>
              <w:t>Fiscal Deficit</w:t>
            </w:r>
            <w:r w:rsidRPr="00D72BA2">
              <w:rPr>
                <w:color w:val="000000"/>
                <w:sz w:val="18"/>
                <w:szCs w:val="18"/>
              </w:rPr>
              <w:t xml:space="preserve"> = Revenue Expenditure – Revenue Receipts + Capital E</w:t>
            </w:r>
            <w:r w:rsidR="00923EBC">
              <w:rPr>
                <w:color w:val="000000"/>
                <w:sz w:val="18"/>
                <w:szCs w:val="18"/>
              </w:rPr>
              <w:t>xpenditure – Capital Receipts +</w:t>
            </w:r>
            <w:r w:rsidR="00923EBC">
              <w:rPr>
                <w:color w:val="000000"/>
                <w:sz w:val="18"/>
                <w:szCs w:val="18"/>
              </w:rPr>
              <w:br/>
            </w:r>
            <w:r w:rsidRPr="00D72BA2">
              <w:rPr>
                <w:color w:val="000000"/>
                <w:sz w:val="18"/>
                <w:szCs w:val="18"/>
              </w:rPr>
              <w:t xml:space="preserve">F-loans- Disbursements – F-loans - Receipts </w:t>
            </w:r>
            <w:r w:rsidR="00EE33FC" w:rsidRPr="00D72BA2">
              <w:rPr>
                <w:color w:val="000000"/>
                <w:sz w:val="18"/>
                <w:szCs w:val="18"/>
              </w:rPr>
              <w:t xml:space="preserve"> + H-Transfer to Contingency Fund </w:t>
            </w:r>
            <w:r w:rsidRPr="00D72BA2">
              <w:rPr>
                <w:color w:val="000000"/>
                <w:sz w:val="18"/>
                <w:szCs w:val="18"/>
              </w:rPr>
              <w:t>+/- On account of Rounding</w:t>
            </w:r>
          </w:p>
        </w:tc>
      </w:tr>
      <w:tr w:rsidR="00257BB2" w:rsidRPr="00625239" w:rsidTr="00094D10">
        <w:trPr>
          <w:jc w:val="center"/>
        </w:trPr>
        <w:tc>
          <w:tcPr>
            <w:tcW w:w="570" w:type="dxa"/>
            <w:tcBorders>
              <w:top w:val="nil"/>
              <w:left w:val="nil"/>
              <w:bottom w:val="nil"/>
              <w:right w:val="nil"/>
            </w:tcBorders>
          </w:tcPr>
          <w:p w:rsidR="00257BB2" w:rsidRPr="00625239" w:rsidRDefault="00257BB2" w:rsidP="006F2BA4">
            <w:pPr>
              <w:spacing w:before="40" w:after="60"/>
              <w:contextualSpacing/>
              <w:jc w:val="center"/>
              <w:rPr>
                <w:sz w:val="18"/>
                <w:szCs w:val="18"/>
                <w:lang w:val="en-IN"/>
              </w:rPr>
            </w:pPr>
          </w:p>
        </w:tc>
        <w:tc>
          <w:tcPr>
            <w:tcW w:w="426" w:type="dxa"/>
            <w:tcBorders>
              <w:top w:val="nil"/>
              <w:left w:val="nil"/>
              <w:bottom w:val="nil"/>
              <w:right w:val="nil"/>
            </w:tcBorders>
          </w:tcPr>
          <w:p w:rsidR="00257BB2" w:rsidRPr="00625239" w:rsidRDefault="00257BB2" w:rsidP="00D97255">
            <w:pPr>
              <w:spacing w:before="40" w:after="60"/>
              <w:jc w:val="center"/>
              <w:rPr>
                <w:sz w:val="18"/>
                <w:szCs w:val="18"/>
                <w:lang w:val="en-IN"/>
              </w:rPr>
            </w:pPr>
          </w:p>
        </w:tc>
        <w:tc>
          <w:tcPr>
            <w:tcW w:w="7932" w:type="dxa"/>
            <w:tcBorders>
              <w:top w:val="nil"/>
              <w:left w:val="nil"/>
              <w:bottom w:val="nil"/>
              <w:right w:val="nil"/>
            </w:tcBorders>
          </w:tcPr>
          <w:p w:rsidR="00257BB2" w:rsidRPr="00625239" w:rsidRDefault="00625239" w:rsidP="00625239">
            <w:pPr>
              <w:spacing w:after="60"/>
              <w:rPr>
                <w:sz w:val="18"/>
                <w:szCs w:val="18"/>
                <w:lang w:val="en-IN"/>
              </w:rPr>
            </w:pPr>
            <w:r>
              <w:rPr>
                <w:color w:val="000000"/>
                <w:sz w:val="18"/>
                <w:szCs w:val="18"/>
              </w:rPr>
              <w:t>₹</w:t>
            </w:r>
            <w:r w:rsidR="0010199A" w:rsidRPr="00625239">
              <w:rPr>
                <w:color w:val="000000"/>
                <w:sz w:val="18"/>
                <w:szCs w:val="18"/>
              </w:rPr>
              <w:t>2,42,614.45</w:t>
            </w:r>
            <w:r w:rsidR="00257BB2" w:rsidRPr="00625239">
              <w:rPr>
                <w:color w:val="000000"/>
                <w:sz w:val="18"/>
                <w:szCs w:val="18"/>
              </w:rPr>
              <w:t xml:space="preserve"> – </w:t>
            </w:r>
            <w:r>
              <w:rPr>
                <w:color w:val="000000"/>
                <w:sz w:val="18"/>
                <w:szCs w:val="18"/>
              </w:rPr>
              <w:t>₹</w:t>
            </w:r>
            <w:r w:rsidR="00F05F56" w:rsidRPr="00625239">
              <w:rPr>
                <w:color w:val="000000"/>
                <w:sz w:val="18"/>
                <w:szCs w:val="18"/>
              </w:rPr>
              <w:t>2</w:t>
            </w:r>
            <w:r w:rsidR="002118C2" w:rsidRPr="00625239">
              <w:rPr>
                <w:color w:val="000000"/>
                <w:sz w:val="18"/>
                <w:szCs w:val="18"/>
              </w:rPr>
              <w:t>,33,342.93</w:t>
            </w:r>
            <w:r w:rsidR="00F05F56" w:rsidRPr="00625239">
              <w:rPr>
                <w:color w:val="000000"/>
                <w:sz w:val="18"/>
                <w:szCs w:val="18"/>
              </w:rPr>
              <w:t xml:space="preserve">  </w:t>
            </w:r>
            <w:r w:rsidR="00257BB2" w:rsidRPr="00625239">
              <w:rPr>
                <w:color w:val="000000"/>
                <w:sz w:val="18"/>
                <w:szCs w:val="18"/>
              </w:rPr>
              <w:t xml:space="preserve">+ </w:t>
            </w:r>
            <w:r>
              <w:rPr>
                <w:color w:val="000000"/>
                <w:sz w:val="18"/>
                <w:szCs w:val="18"/>
              </w:rPr>
              <w:t>₹</w:t>
            </w:r>
            <w:r w:rsidR="0010199A" w:rsidRPr="00625239">
              <w:rPr>
                <w:color w:val="000000"/>
                <w:sz w:val="18"/>
                <w:szCs w:val="18"/>
              </w:rPr>
              <w:t>52,120.07</w:t>
            </w:r>
            <w:r w:rsidR="00257BB2" w:rsidRPr="00625239">
              <w:rPr>
                <w:color w:val="000000"/>
                <w:sz w:val="18"/>
                <w:szCs w:val="18"/>
              </w:rPr>
              <w:t xml:space="preserve">– </w:t>
            </w:r>
            <w:r>
              <w:rPr>
                <w:color w:val="000000"/>
                <w:sz w:val="18"/>
                <w:szCs w:val="18"/>
              </w:rPr>
              <w:t>₹</w:t>
            </w:r>
            <w:r w:rsidR="00F05F56" w:rsidRPr="00625239">
              <w:rPr>
                <w:color w:val="000000"/>
                <w:sz w:val="18"/>
                <w:szCs w:val="18"/>
              </w:rPr>
              <w:t>35.99</w:t>
            </w:r>
            <w:r w:rsidR="00257BB2" w:rsidRPr="00625239">
              <w:rPr>
                <w:color w:val="000000"/>
                <w:sz w:val="18"/>
                <w:szCs w:val="18"/>
              </w:rPr>
              <w:t xml:space="preserve">+ </w:t>
            </w:r>
            <w:r>
              <w:rPr>
                <w:color w:val="000000"/>
                <w:sz w:val="18"/>
                <w:szCs w:val="18"/>
              </w:rPr>
              <w:t>₹</w:t>
            </w:r>
            <w:r w:rsidR="00F05F56" w:rsidRPr="00625239">
              <w:rPr>
                <w:color w:val="000000"/>
                <w:sz w:val="18"/>
                <w:szCs w:val="18"/>
              </w:rPr>
              <w:t>4,472.8</w:t>
            </w:r>
            <w:r w:rsidR="002118C2" w:rsidRPr="00625239">
              <w:rPr>
                <w:color w:val="000000"/>
                <w:sz w:val="18"/>
                <w:szCs w:val="18"/>
              </w:rPr>
              <w:t>5</w:t>
            </w:r>
            <w:r w:rsidR="00257BB2" w:rsidRPr="00625239">
              <w:rPr>
                <w:color w:val="000000"/>
                <w:sz w:val="18"/>
                <w:szCs w:val="18"/>
              </w:rPr>
              <w:t xml:space="preserve"> – </w:t>
            </w:r>
            <w:r>
              <w:rPr>
                <w:color w:val="000000"/>
                <w:sz w:val="18"/>
                <w:szCs w:val="18"/>
              </w:rPr>
              <w:t>₹</w:t>
            </w:r>
            <w:r w:rsidR="00F05F56" w:rsidRPr="00625239">
              <w:rPr>
                <w:color w:val="000000"/>
                <w:sz w:val="18"/>
                <w:szCs w:val="18"/>
              </w:rPr>
              <w:t>306.11</w:t>
            </w:r>
            <w:r w:rsidR="00257BB2" w:rsidRPr="00625239">
              <w:rPr>
                <w:color w:val="000000"/>
                <w:sz w:val="18"/>
                <w:szCs w:val="18"/>
              </w:rPr>
              <w:t xml:space="preserve"> </w:t>
            </w:r>
            <w:r w:rsidR="0010199A" w:rsidRPr="00625239">
              <w:rPr>
                <w:color w:val="000000"/>
                <w:sz w:val="18"/>
                <w:szCs w:val="18"/>
              </w:rPr>
              <w:t>+</w:t>
            </w:r>
            <w:r w:rsidR="00DF581E" w:rsidRPr="00625239">
              <w:rPr>
                <w:color w:val="000000"/>
                <w:sz w:val="18"/>
                <w:szCs w:val="18"/>
              </w:rPr>
              <w:t xml:space="preserve"> </w:t>
            </w:r>
            <w:r>
              <w:rPr>
                <w:color w:val="000000"/>
                <w:sz w:val="18"/>
                <w:szCs w:val="18"/>
              </w:rPr>
              <w:t>₹</w:t>
            </w:r>
            <w:r w:rsidR="002118C2" w:rsidRPr="00625239">
              <w:rPr>
                <w:color w:val="000000"/>
                <w:sz w:val="18"/>
                <w:szCs w:val="18"/>
              </w:rPr>
              <w:t>0.0</w:t>
            </w:r>
            <w:r w:rsidR="0010199A" w:rsidRPr="00625239">
              <w:rPr>
                <w:color w:val="000000"/>
                <w:sz w:val="18"/>
                <w:szCs w:val="18"/>
              </w:rPr>
              <w:t>3</w:t>
            </w:r>
            <w:r w:rsidR="00CB5089" w:rsidRPr="00625239">
              <w:rPr>
                <w:color w:val="000000"/>
                <w:sz w:val="18"/>
                <w:szCs w:val="18"/>
              </w:rPr>
              <w:t xml:space="preserve"> </w:t>
            </w:r>
            <w:r w:rsidR="00257BB2" w:rsidRPr="00625239">
              <w:rPr>
                <w:color w:val="000000"/>
                <w:sz w:val="18"/>
                <w:szCs w:val="18"/>
              </w:rPr>
              <w:t xml:space="preserve">= </w:t>
            </w:r>
            <w:r w:rsidRPr="00625239">
              <w:rPr>
                <w:b/>
                <w:color w:val="000000"/>
                <w:sz w:val="18"/>
                <w:szCs w:val="18"/>
              </w:rPr>
              <w:t>₹</w:t>
            </w:r>
            <w:r w:rsidR="00E05CF7" w:rsidRPr="00625239">
              <w:rPr>
                <w:b/>
                <w:bCs/>
                <w:color w:val="000000"/>
                <w:sz w:val="18"/>
                <w:szCs w:val="18"/>
              </w:rPr>
              <w:t>6</w:t>
            </w:r>
            <w:r w:rsidR="0010199A" w:rsidRPr="00625239">
              <w:rPr>
                <w:b/>
                <w:bCs/>
                <w:color w:val="000000"/>
                <w:sz w:val="18"/>
                <w:szCs w:val="18"/>
              </w:rPr>
              <w:t>5,522.37</w:t>
            </w:r>
            <w:r w:rsidR="00531CE7">
              <w:rPr>
                <w:b/>
                <w:bCs/>
                <w:color w:val="000000"/>
                <w:sz w:val="18"/>
                <w:szCs w:val="18"/>
              </w:rPr>
              <w:t xml:space="preserve"> crore</w:t>
            </w:r>
          </w:p>
        </w:tc>
      </w:tr>
      <w:tr w:rsidR="00257BB2" w:rsidRPr="00D72BA2" w:rsidTr="00094D10">
        <w:trPr>
          <w:jc w:val="center"/>
        </w:trPr>
        <w:tc>
          <w:tcPr>
            <w:tcW w:w="570" w:type="dxa"/>
            <w:tcBorders>
              <w:top w:val="nil"/>
              <w:left w:val="nil"/>
              <w:bottom w:val="nil"/>
              <w:right w:val="nil"/>
            </w:tcBorders>
          </w:tcPr>
          <w:p w:rsidR="00257BB2" w:rsidRPr="00D72BA2" w:rsidRDefault="00257BB2" w:rsidP="006F2BA4">
            <w:pPr>
              <w:spacing w:before="40" w:after="60"/>
              <w:contextualSpacing/>
              <w:jc w:val="center"/>
              <w:rPr>
                <w:sz w:val="18"/>
                <w:szCs w:val="18"/>
                <w:lang w:val="en-IN"/>
              </w:rPr>
            </w:pPr>
          </w:p>
        </w:tc>
        <w:tc>
          <w:tcPr>
            <w:tcW w:w="426" w:type="dxa"/>
            <w:tcBorders>
              <w:top w:val="nil"/>
              <w:left w:val="nil"/>
              <w:bottom w:val="nil"/>
              <w:right w:val="nil"/>
            </w:tcBorders>
          </w:tcPr>
          <w:p w:rsidR="00257BB2" w:rsidRPr="00D72BA2" w:rsidRDefault="00257BB2" w:rsidP="00D97255">
            <w:pPr>
              <w:spacing w:before="40" w:after="60"/>
              <w:jc w:val="center"/>
              <w:rPr>
                <w:sz w:val="18"/>
                <w:szCs w:val="18"/>
                <w:lang w:val="en-IN"/>
              </w:rPr>
            </w:pPr>
            <w:r w:rsidRPr="00D72BA2">
              <w:rPr>
                <w:sz w:val="18"/>
                <w:szCs w:val="18"/>
                <w:lang w:val="en-IN"/>
              </w:rPr>
              <w:t>(c)</w:t>
            </w:r>
          </w:p>
        </w:tc>
        <w:tc>
          <w:tcPr>
            <w:tcW w:w="7932" w:type="dxa"/>
            <w:tcBorders>
              <w:top w:val="nil"/>
              <w:left w:val="nil"/>
              <w:bottom w:val="nil"/>
              <w:right w:val="nil"/>
            </w:tcBorders>
          </w:tcPr>
          <w:p w:rsidR="00257BB2" w:rsidRPr="00D72BA2" w:rsidRDefault="00E05CF7" w:rsidP="00E05CF7">
            <w:pPr>
              <w:spacing w:after="60"/>
              <w:rPr>
                <w:sz w:val="18"/>
                <w:szCs w:val="18"/>
                <w:lang w:val="en-IN"/>
              </w:rPr>
            </w:pPr>
            <w:r>
              <w:rPr>
                <w:b/>
                <w:bCs/>
                <w:color w:val="000000"/>
                <w:sz w:val="18"/>
                <w:szCs w:val="18"/>
              </w:rPr>
              <w:t>Surplus</w:t>
            </w:r>
            <w:r w:rsidR="00257BB2" w:rsidRPr="00D72BA2">
              <w:rPr>
                <w:b/>
                <w:bCs/>
                <w:sz w:val="18"/>
                <w:szCs w:val="18"/>
              </w:rPr>
              <w:t xml:space="preserve"> in Consolidated Fund</w:t>
            </w:r>
            <w:r w:rsidR="00257BB2" w:rsidRPr="00D72BA2">
              <w:rPr>
                <w:sz w:val="18"/>
                <w:szCs w:val="18"/>
              </w:rPr>
              <w:t xml:space="preserve"> = Total </w:t>
            </w:r>
            <w:r w:rsidRPr="00D72BA2">
              <w:rPr>
                <w:sz w:val="18"/>
                <w:szCs w:val="18"/>
              </w:rPr>
              <w:t xml:space="preserve">Receipts </w:t>
            </w:r>
            <w:r w:rsidR="00257BB2" w:rsidRPr="00D72BA2">
              <w:rPr>
                <w:sz w:val="18"/>
                <w:szCs w:val="18"/>
              </w:rPr>
              <w:t xml:space="preserve">Consolidated Fund – Total </w:t>
            </w:r>
            <w:r w:rsidRPr="00D72BA2">
              <w:rPr>
                <w:sz w:val="18"/>
                <w:szCs w:val="18"/>
              </w:rPr>
              <w:t xml:space="preserve">Expenditure </w:t>
            </w:r>
            <w:r w:rsidR="00257BB2" w:rsidRPr="00D72BA2">
              <w:rPr>
                <w:sz w:val="18"/>
                <w:szCs w:val="18"/>
              </w:rPr>
              <w:t xml:space="preserve">Consolidated Fund </w:t>
            </w:r>
            <w:r w:rsidR="00257BB2" w:rsidRPr="00D72BA2">
              <w:rPr>
                <w:color w:val="000000"/>
                <w:sz w:val="18"/>
                <w:szCs w:val="18"/>
              </w:rPr>
              <w:t>+/- On account of Rounding</w:t>
            </w:r>
          </w:p>
        </w:tc>
      </w:tr>
      <w:tr w:rsidR="00257BB2" w:rsidRPr="00D72BA2" w:rsidTr="00094D10">
        <w:trPr>
          <w:jc w:val="center"/>
        </w:trPr>
        <w:tc>
          <w:tcPr>
            <w:tcW w:w="570" w:type="dxa"/>
            <w:tcBorders>
              <w:top w:val="nil"/>
              <w:left w:val="nil"/>
              <w:bottom w:val="nil"/>
              <w:right w:val="nil"/>
            </w:tcBorders>
          </w:tcPr>
          <w:p w:rsidR="00257BB2" w:rsidRPr="00D72BA2" w:rsidRDefault="00257BB2" w:rsidP="006F2BA4">
            <w:pPr>
              <w:spacing w:before="40" w:after="60"/>
              <w:contextualSpacing/>
              <w:jc w:val="center"/>
              <w:rPr>
                <w:sz w:val="18"/>
                <w:szCs w:val="18"/>
                <w:lang w:val="en-IN"/>
              </w:rPr>
            </w:pPr>
          </w:p>
        </w:tc>
        <w:tc>
          <w:tcPr>
            <w:tcW w:w="426" w:type="dxa"/>
            <w:tcBorders>
              <w:top w:val="nil"/>
              <w:left w:val="nil"/>
              <w:bottom w:val="nil"/>
              <w:right w:val="nil"/>
            </w:tcBorders>
          </w:tcPr>
          <w:p w:rsidR="00257BB2" w:rsidRPr="00D72BA2" w:rsidRDefault="00257BB2" w:rsidP="00D97255">
            <w:pPr>
              <w:spacing w:before="40" w:after="60"/>
              <w:jc w:val="center"/>
              <w:rPr>
                <w:sz w:val="18"/>
                <w:szCs w:val="18"/>
                <w:lang w:val="en-IN"/>
              </w:rPr>
            </w:pPr>
          </w:p>
        </w:tc>
        <w:tc>
          <w:tcPr>
            <w:tcW w:w="7932" w:type="dxa"/>
            <w:tcBorders>
              <w:top w:val="nil"/>
              <w:left w:val="nil"/>
              <w:bottom w:val="nil"/>
              <w:right w:val="nil"/>
            </w:tcBorders>
          </w:tcPr>
          <w:p w:rsidR="00257BB2" w:rsidRPr="00D72BA2" w:rsidRDefault="00625239" w:rsidP="0010199A">
            <w:pPr>
              <w:spacing w:after="60"/>
              <w:rPr>
                <w:sz w:val="18"/>
                <w:szCs w:val="18"/>
                <w:lang w:val="en-IN"/>
              </w:rPr>
            </w:pPr>
            <w:r>
              <w:rPr>
                <w:color w:val="000000"/>
                <w:sz w:val="18"/>
                <w:szCs w:val="18"/>
              </w:rPr>
              <w:t>₹</w:t>
            </w:r>
            <w:r w:rsidR="002118C2">
              <w:rPr>
                <w:color w:val="000000"/>
                <w:sz w:val="18"/>
                <w:szCs w:val="18"/>
              </w:rPr>
              <w:t>3,23,964.96</w:t>
            </w:r>
            <w:r w:rsidR="00257BB2" w:rsidRPr="00D72BA2">
              <w:rPr>
                <w:color w:val="000000"/>
                <w:sz w:val="18"/>
                <w:szCs w:val="18"/>
              </w:rPr>
              <w:t xml:space="preserve"> – </w:t>
            </w:r>
            <w:r>
              <w:rPr>
                <w:color w:val="000000"/>
                <w:sz w:val="18"/>
                <w:szCs w:val="18"/>
              </w:rPr>
              <w:t>₹</w:t>
            </w:r>
            <w:r w:rsidR="0010199A">
              <w:rPr>
                <w:color w:val="000000"/>
                <w:sz w:val="18"/>
                <w:szCs w:val="18"/>
              </w:rPr>
              <w:t>3,21,660.01 -</w:t>
            </w:r>
            <w:r w:rsidR="00257BB2" w:rsidRPr="00D72BA2">
              <w:rPr>
                <w:color w:val="000000"/>
                <w:sz w:val="18"/>
                <w:szCs w:val="18"/>
              </w:rPr>
              <w:t xml:space="preserve"> </w:t>
            </w:r>
            <w:r>
              <w:rPr>
                <w:color w:val="000000"/>
                <w:sz w:val="18"/>
                <w:szCs w:val="18"/>
              </w:rPr>
              <w:t>₹</w:t>
            </w:r>
            <w:r w:rsidR="00AF13BA" w:rsidRPr="00691663">
              <w:rPr>
                <w:color w:val="000000"/>
                <w:sz w:val="18"/>
                <w:szCs w:val="18"/>
              </w:rPr>
              <w:t>0.0</w:t>
            </w:r>
            <w:r w:rsidR="00DF581E">
              <w:rPr>
                <w:color w:val="000000"/>
                <w:sz w:val="18"/>
                <w:szCs w:val="18"/>
              </w:rPr>
              <w:t>4</w:t>
            </w:r>
            <w:r w:rsidR="00AF13BA">
              <w:rPr>
                <w:rFonts w:ascii="Rupee Foradian" w:hAnsi="Rupee Foradian"/>
                <w:color w:val="000000"/>
                <w:sz w:val="18"/>
                <w:szCs w:val="18"/>
              </w:rPr>
              <w:t xml:space="preserve"> </w:t>
            </w:r>
            <w:r w:rsidR="00257BB2" w:rsidRPr="00D72BA2">
              <w:rPr>
                <w:color w:val="000000"/>
                <w:sz w:val="18"/>
                <w:szCs w:val="18"/>
              </w:rPr>
              <w:t xml:space="preserve">= </w:t>
            </w:r>
            <w:r w:rsidRPr="00625239">
              <w:rPr>
                <w:b/>
                <w:color w:val="000000"/>
                <w:sz w:val="18"/>
                <w:szCs w:val="18"/>
              </w:rPr>
              <w:t>₹</w:t>
            </w:r>
            <w:r w:rsidR="0010199A">
              <w:rPr>
                <w:b/>
                <w:bCs/>
                <w:color w:val="000000"/>
                <w:sz w:val="18"/>
                <w:szCs w:val="18"/>
              </w:rPr>
              <w:t>2,304.91</w:t>
            </w:r>
            <w:r w:rsidR="00531CE7">
              <w:rPr>
                <w:b/>
                <w:bCs/>
                <w:color w:val="000000"/>
                <w:sz w:val="18"/>
                <w:szCs w:val="18"/>
              </w:rPr>
              <w:t xml:space="preserve"> crore</w:t>
            </w:r>
          </w:p>
        </w:tc>
      </w:tr>
      <w:tr w:rsidR="00257BB2" w:rsidRPr="00D72BA2" w:rsidTr="00094D10">
        <w:trPr>
          <w:jc w:val="center"/>
        </w:trPr>
        <w:tc>
          <w:tcPr>
            <w:tcW w:w="570" w:type="dxa"/>
            <w:tcBorders>
              <w:top w:val="nil"/>
              <w:left w:val="nil"/>
              <w:bottom w:val="nil"/>
              <w:right w:val="nil"/>
            </w:tcBorders>
          </w:tcPr>
          <w:p w:rsidR="00257BB2" w:rsidRPr="00D72BA2" w:rsidRDefault="00257BB2" w:rsidP="006F2BA4">
            <w:pPr>
              <w:spacing w:before="40" w:after="60"/>
              <w:contextualSpacing/>
              <w:jc w:val="center"/>
              <w:rPr>
                <w:sz w:val="18"/>
                <w:szCs w:val="18"/>
                <w:lang w:val="en-IN"/>
              </w:rPr>
            </w:pPr>
          </w:p>
        </w:tc>
        <w:tc>
          <w:tcPr>
            <w:tcW w:w="426" w:type="dxa"/>
            <w:tcBorders>
              <w:top w:val="nil"/>
              <w:left w:val="nil"/>
              <w:bottom w:val="nil"/>
              <w:right w:val="nil"/>
            </w:tcBorders>
          </w:tcPr>
          <w:p w:rsidR="00257BB2" w:rsidRPr="00D72BA2" w:rsidRDefault="00257BB2" w:rsidP="00D97255">
            <w:pPr>
              <w:spacing w:before="40" w:after="60"/>
              <w:jc w:val="center"/>
              <w:rPr>
                <w:sz w:val="18"/>
                <w:szCs w:val="18"/>
                <w:lang w:val="en-IN"/>
              </w:rPr>
            </w:pPr>
            <w:r w:rsidRPr="00D72BA2">
              <w:rPr>
                <w:sz w:val="18"/>
                <w:szCs w:val="18"/>
                <w:lang w:val="en-IN"/>
              </w:rPr>
              <w:t>(d)</w:t>
            </w:r>
          </w:p>
        </w:tc>
        <w:tc>
          <w:tcPr>
            <w:tcW w:w="7932" w:type="dxa"/>
            <w:tcBorders>
              <w:top w:val="nil"/>
              <w:left w:val="nil"/>
              <w:bottom w:val="nil"/>
              <w:right w:val="nil"/>
            </w:tcBorders>
          </w:tcPr>
          <w:p w:rsidR="00257BB2" w:rsidRPr="00D72BA2" w:rsidRDefault="00E05CF7" w:rsidP="00E05CF7">
            <w:pPr>
              <w:spacing w:after="60"/>
              <w:rPr>
                <w:sz w:val="18"/>
                <w:szCs w:val="18"/>
                <w:lang w:val="en-IN"/>
              </w:rPr>
            </w:pPr>
            <w:r>
              <w:rPr>
                <w:b/>
                <w:bCs/>
                <w:color w:val="000000"/>
                <w:sz w:val="18"/>
                <w:szCs w:val="18"/>
              </w:rPr>
              <w:t>Deficit</w:t>
            </w:r>
            <w:r w:rsidR="00257BB2" w:rsidRPr="00D72BA2">
              <w:rPr>
                <w:b/>
                <w:bCs/>
                <w:color w:val="000000"/>
                <w:sz w:val="18"/>
                <w:szCs w:val="18"/>
              </w:rPr>
              <w:t xml:space="preserve"> in Public Account</w:t>
            </w:r>
            <w:r w:rsidR="00257BB2" w:rsidRPr="00D72BA2">
              <w:rPr>
                <w:color w:val="000000"/>
                <w:sz w:val="18"/>
                <w:szCs w:val="18"/>
              </w:rPr>
              <w:t xml:space="preserve"> =</w:t>
            </w:r>
            <w:r w:rsidR="00257BB2" w:rsidRPr="00D72BA2">
              <w:rPr>
                <w:b/>
                <w:bCs/>
                <w:sz w:val="18"/>
                <w:szCs w:val="18"/>
              </w:rPr>
              <w:t xml:space="preserve"> </w:t>
            </w:r>
            <w:r w:rsidR="00257BB2" w:rsidRPr="00D72BA2">
              <w:rPr>
                <w:sz w:val="18"/>
                <w:szCs w:val="18"/>
              </w:rPr>
              <w:t xml:space="preserve">Total </w:t>
            </w:r>
            <w:r w:rsidRPr="00D72BA2">
              <w:rPr>
                <w:sz w:val="18"/>
                <w:szCs w:val="18"/>
              </w:rPr>
              <w:t xml:space="preserve">Disbursements </w:t>
            </w:r>
            <w:r w:rsidR="00257BB2" w:rsidRPr="00D72BA2">
              <w:rPr>
                <w:sz w:val="18"/>
                <w:szCs w:val="18"/>
              </w:rPr>
              <w:t xml:space="preserve">- Public Account – Total </w:t>
            </w:r>
            <w:r w:rsidRPr="00D72BA2">
              <w:rPr>
                <w:sz w:val="18"/>
                <w:szCs w:val="18"/>
              </w:rPr>
              <w:t xml:space="preserve">Receipts </w:t>
            </w:r>
            <w:r w:rsidR="00257BB2" w:rsidRPr="00D72BA2">
              <w:rPr>
                <w:sz w:val="18"/>
                <w:szCs w:val="18"/>
              </w:rPr>
              <w:t xml:space="preserve">- Public Account </w:t>
            </w:r>
            <w:r w:rsidR="00257BB2" w:rsidRPr="00D72BA2">
              <w:rPr>
                <w:color w:val="000000"/>
                <w:sz w:val="18"/>
                <w:szCs w:val="18"/>
              </w:rPr>
              <w:t>+/- On account of Rounding</w:t>
            </w:r>
          </w:p>
        </w:tc>
      </w:tr>
      <w:tr w:rsidR="00257BB2" w:rsidRPr="00D72BA2" w:rsidTr="00094D10">
        <w:trPr>
          <w:jc w:val="center"/>
        </w:trPr>
        <w:tc>
          <w:tcPr>
            <w:tcW w:w="570" w:type="dxa"/>
            <w:tcBorders>
              <w:top w:val="nil"/>
              <w:left w:val="nil"/>
              <w:bottom w:val="nil"/>
              <w:right w:val="nil"/>
            </w:tcBorders>
          </w:tcPr>
          <w:p w:rsidR="00257BB2" w:rsidRPr="00D72BA2" w:rsidRDefault="00257BB2" w:rsidP="006F2BA4">
            <w:pPr>
              <w:spacing w:before="40" w:after="60"/>
              <w:contextualSpacing/>
              <w:jc w:val="center"/>
              <w:rPr>
                <w:sz w:val="18"/>
                <w:szCs w:val="18"/>
                <w:lang w:val="en-IN"/>
              </w:rPr>
            </w:pPr>
          </w:p>
        </w:tc>
        <w:tc>
          <w:tcPr>
            <w:tcW w:w="426" w:type="dxa"/>
            <w:tcBorders>
              <w:top w:val="nil"/>
              <w:left w:val="nil"/>
              <w:bottom w:val="nil"/>
              <w:right w:val="nil"/>
            </w:tcBorders>
          </w:tcPr>
          <w:p w:rsidR="00257BB2" w:rsidRPr="00D72BA2" w:rsidRDefault="00257BB2" w:rsidP="00D97255">
            <w:pPr>
              <w:spacing w:before="40" w:after="60"/>
              <w:jc w:val="center"/>
              <w:rPr>
                <w:sz w:val="18"/>
                <w:szCs w:val="18"/>
                <w:lang w:val="en-IN"/>
              </w:rPr>
            </w:pPr>
          </w:p>
        </w:tc>
        <w:tc>
          <w:tcPr>
            <w:tcW w:w="7932" w:type="dxa"/>
            <w:tcBorders>
              <w:top w:val="nil"/>
              <w:left w:val="nil"/>
              <w:bottom w:val="nil"/>
              <w:right w:val="nil"/>
            </w:tcBorders>
          </w:tcPr>
          <w:p w:rsidR="00F10C36" w:rsidRPr="00A13B2C" w:rsidRDefault="00625239" w:rsidP="0010199A">
            <w:pPr>
              <w:spacing w:after="60"/>
              <w:rPr>
                <w:b/>
                <w:bCs/>
                <w:color w:val="000000"/>
                <w:sz w:val="18"/>
                <w:szCs w:val="18"/>
              </w:rPr>
            </w:pPr>
            <w:r>
              <w:rPr>
                <w:color w:val="000000"/>
                <w:sz w:val="18"/>
                <w:szCs w:val="18"/>
              </w:rPr>
              <w:t>₹</w:t>
            </w:r>
            <w:r w:rsidR="00E05CF7">
              <w:rPr>
                <w:color w:val="000000"/>
                <w:sz w:val="18"/>
                <w:szCs w:val="18"/>
              </w:rPr>
              <w:t>11,53,</w:t>
            </w:r>
            <w:r w:rsidR="0010199A">
              <w:rPr>
                <w:color w:val="000000"/>
                <w:sz w:val="18"/>
                <w:szCs w:val="18"/>
              </w:rPr>
              <w:t>777.43</w:t>
            </w:r>
            <w:r w:rsidR="00257BB2" w:rsidRPr="00D72BA2">
              <w:rPr>
                <w:color w:val="000000"/>
                <w:sz w:val="18"/>
                <w:szCs w:val="18"/>
              </w:rPr>
              <w:t xml:space="preserve"> – </w:t>
            </w:r>
            <w:r>
              <w:rPr>
                <w:color w:val="000000"/>
                <w:sz w:val="18"/>
                <w:szCs w:val="18"/>
              </w:rPr>
              <w:t>₹</w:t>
            </w:r>
            <w:r w:rsidR="00DF581E">
              <w:rPr>
                <w:color w:val="000000"/>
                <w:sz w:val="18"/>
                <w:szCs w:val="18"/>
              </w:rPr>
              <w:t>11,</w:t>
            </w:r>
            <w:r w:rsidR="0010199A">
              <w:rPr>
                <w:color w:val="000000"/>
                <w:sz w:val="18"/>
                <w:szCs w:val="18"/>
              </w:rPr>
              <w:t>53,383.64</w:t>
            </w:r>
            <w:r w:rsidR="00DF581E">
              <w:rPr>
                <w:color w:val="000000"/>
                <w:sz w:val="18"/>
                <w:szCs w:val="18"/>
              </w:rPr>
              <w:t xml:space="preserve"> - </w:t>
            </w:r>
            <w:r>
              <w:rPr>
                <w:color w:val="000000"/>
                <w:sz w:val="18"/>
                <w:szCs w:val="18"/>
              </w:rPr>
              <w:t>₹</w:t>
            </w:r>
            <w:r w:rsidR="0010199A">
              <w:rPr>
                <w:color w:val="000000"/>
                <w:sz w:val="18"/>
                <w:szCs w:val="18"/>
              </w:rPr>
              <w:t>0.01</w:t>
            </w:r>
            <w:r w:rsidR="00F67295">
              <w:rPr>
                <w:color w:val="000000"/>
                <w:sz w:val="18"/>
                <w:szCs w:val="18"/>
              </w:rPr>
              <w:t xml:space="preserve"> </w:t>
            </w:r>
            <w:r w:rsidR="00257BB2" w:rsidRPr="00D72BA2">
              <w:rPr>
                <w:color w:val="000000"/>
                <w:sz w:val="18"/>
                <w:szCs w:val="18"/>
              </w:rPr>
              <w:t xml:space="preserve"> = </w:t>
            </w:r>
            <w:r w:rsidRPr="00625239">
              <w:rPr>
                <w:b/>
                <w:color w:val="000000"/>
                <w:sz w:val="18"/>
                <w:szCs w:val="18"/>
              </w:rPr>
              <w:t>₹</w:t>
            </w:r>
            <w:r w:rsidR="0010199A">
              <w:rPr>
                <w:b/>
                <w:bCs/>
                <w:color w:val="000000"/>
                <w:sz w:val="18"/>
                <w:szCs w:val="18"/>
              </w:rPr>
              <w:t>393.78</w:t>
            </w:r>
            <w:r w:rsidR="00531CE7">
              <w:rPr>
                <w:b/>
                <w:bCs/>
                <w:color w:val="000000"/>
                <w:sz w:val="18"/>
                <w:szCs w:val="18"/>
              </w:rPr>
              <w:t xml:space="preserve"> crore</w:t>
            </w:r>
          </w:p>
        </w:tc>
      </w:tr>
    </w:tbl>
    <w:p w:rsidR="00CC6167" w:rsidRDefault="00CC6167" w:rsidP="001A436A"/>
    <w:p w:rsidR="00071FD8" w:rsidRDefault="00071FD8" w:rsidP="00071FD8">
      <w:pPr>
        <w:spacing w:after="240"/>
        <w:jc w:val="center"/>
        <w:rPr>
          <w:b/>
          <w:color w:val="000000"/>
          <w:sz w:val="20"/>
          <w:szCs w:val="20"/>
        </w:rPr>
      </w:pPr>
    </w:p>
    <w:p w:rsidR="00071FD8" w:rsidRDefault="00071FD8" w:rsidP="00071FD8">
      <w:pPr>
        <w:spacing w:after="240"/>
        <w:jc w:val="center"/>
        <w:rPr>
          <w:b/>
          <w:color w:val="000000"/>
          <w:sz w:val="20"/>
          <w:szCs w:val="20"/>
        </w:rPr>
      </w:pPr>
    </w:p>
    <w:p w:rsidR="00071FD8" w:rsidRPr="00A013C9" w:rsidRDefault="00071FD8" w:rsidP="00071FD8">
      <w:pPr>
        <w:spacing w:after="240"/>
        <w:jc w:val="center"/>
        <w:rPr>
          <w:b/>
          <w:bCs/>
          <w:sz w:val="20"/>
          <w:szCs w:val="20"/>
        </w:rPr>
      </w:pPr>
      <w:r w:rsidRPr="00A013C9">
        <w:rPr>
          <w:b/>
          <w:color w:val="000000"/>
          <w:sz w:val="20"/>
          <w:szCs w:val="20"/>
        </w:rPr>
        <w:t>ANNEXURE A.  CASH BALANCES AND INVESTMENTS OF CASH BALANCES</w:t>
      </w: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8" w:type="dxa"/>
          <w:right w:w="58" w:type="dxa"/>
        </w:tblCellMar>
        <w:tblLook w:val="00B7"/>
      </w:tblPr>
      <w:tblGrid>
        <w:gridCol w:w="526"/>
        <w:gridCol w:w="357"/>
        <w:gridCol w:w="4505"/>
        <w:gridCol w:w="1619"/>
        <w:gridCol w:w="449"/>
        <w:gridCol w:w="1477"/>
        <w:gridCol w:w="427"/>
      </w:tblGrid>
      <w:tr w:rsidR="00071FD8" w:rsidRPr="00A013C9" w:rsidTr="00772E1E">
        <w:trPr>
          <w:trHeight w:val="417"/>
          <w:jc w:val="center"/>
        </w:trPr>
        <w:tc>
          <w:tcPr>
            <w:tcW w:w="526" w:type="dxa"/>
            <w:vMerge w:val="restart"/>
            <w:tcBorders>
              <w:top w:val="single" w:sz="6" w:space="0" w:color="000000"/>
              <w:left w:val="single" w:sz="6" w:space="0" w:color="000000"/>
              <w:bottom w:val="single" w:sz="4" w:space="0" w:color="auto"/>
              <w:right w:val="nil"/>
            </w:tcBorders>
            <w:shd w:val="clear" w:color="auto" w:fill="CCCCCC"/>
            <w:vAlign w:val="center"/>
          </w:tcPr>
          <w:p w:rsidR="00071FD8" w:rsidRPr="00A013C9" w:rsidRDefault="00071FD8" w:rsidP="00772E1E">
            <w:pPr>
              <w:jc w:val="center"/>
              <w:rPr>
                <w:b/>
                <w:i/>
                <w:sz w:val="20"/>
                <w:szCs w:val="20"/>
              </w:rPr>
            </w:pPr>
          </w:p>
        </w:tc>
        <w:tc>
          <w:tcPr>
            <w:tcW w:w="4862" w:type="dxa"/>
            <w:gridSpan w:val="2"/>
            <w:tcBorders>
              <w:top w:val="single" w:sz="6" w:space="0" w:color="000000"/>
              <w:left w:val="nil"/>
              <w:bottom w:val="nil"/>
              <w:right w:val="single" w:sz="4" w:space="0" w:color="auto"/>
            </w:tcBorders>
            <w:shd w:val="clear" w:color="auto" w:fill="CCCCCC"/>
            <w:vAlign w:val="center"/>
            <w:hideMark/>
          </w:tcPr>
          <w:p w:rsidR="00071FD8" w:rsidRPr="00A013C9" w:rsidRDefault="00071FD8" w:rsidP="00772E1E">
            <w:pPr>
              <w:pStyle w:val="Subtitle"/>
              <w:spacing w:before="0"/>
            </w:pPr>
            <w:r w:rsidRPr="00A013C9">
              <w:rPr>
                <w:i/>
                <w:iCs/>
              </w:rPr>
              <w:t>Particulars</w:t>
            </w:r>
          </w:p>
        </w:tc>
        <w:tc>
          <w:tcPr>
            <w:tcW w:w="2068"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rsidR="00071FD8" w:rsidRPr="00A013C9" w:rsidRDefault="00071FD8" w:rsidP="00772E1E">
            <w:pPr>
              <w:jc w:val="center"/>
              <w:rPr>
                <w:b/>
                <w:i/>
                <w:sz w:val="20"/>
                <w:szCs w:val="20"/>
              </w:rPr>
            </w:pPr>
            <w:r w:rsidRPr="00A013C9">
              <w:rPr>
                <w:b/>
                <w:i/>
                <w:sz w:val="20"/>
                <w:szCs w:val="20"/>
              </w:rPr>
              <w:t>As on</w:t>
            </w:r>
            <w:r w:rsidRPr="00A013C9">
              <w:rPr>
                <w:b/>
                <w:i/>
                <w:sz w:val="20"/>
                <w:szCs w:val="20"/>
              </w:rPr>
              <w:br/>
              <w:t>31 March 2024</w:t>
            </w:r>
          </w:p>
        </w:tc>
        <w:tc>
          <w:tcPr>
            <w:tcW w:w="1904"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rsidR="00071FD8" w:rsidRPr="00A013C9" w:rsidRDefault="00071FD8" w:rsidP="00772E1E">
            <w:pPr>
              <w:jc w:val="center"/>
              <w:rPr>
                <w:b/>
                <w:i/>
                <w:sz w:val="20"/>
                <w:szCs w:val="20"/>
              </w:rPr>
            </w:pPr>
            <w:r w:rsidRPr="00A013C9">
              <w:rPr>
                <w:b/>
                <w:i/>
                <w:sz w:val="20"/>
                <w:szCs w:val="20"/>
              </w:rPr>
              <w:t>As on</w:t>
            </w:r>
            <w:r w:rsidRPr="00A013C9">
              <w:rPr>
                <w:b/>
                <w:i/>
                <w:sz w:val="20"/>
                <w:szCs w:val="20"/>
              </w:rPr>
              <w:br/>
              <w:t>31 March 2023</w:t>
            </w:r>
          </w:p>
        </w:tc>
      </w:tr>
      <w:tr w:rsidR="00071FD8" w:rsidRPr="00A013C9" w:rsidTr="00772E1E">
        <w:trPr>
          <w:trHeight w:val="309"/>
          <w:jc w:val="center"/>
        </w:trPr>
        <w:tc>
          <w:tcPr>
            <w:tcW w:w="526" w:type="dxa"/>
            <w:vMerge/>
            <w:tcBorders>
              <w:top w:val="single" w:sz="6" w:space="0" w:color="000000"/>
              <w:left w:val="single" w:sz="6" w:space="0" w:color="000000"/>
              <w:bottom w:val="single" w:sz="4" w:space="0" w:color="auto"/>
              <w:right w:val="nil"/>
            </w:tcBorders>
            <w:vAlign w:val="center"/>
            <w:hideMark/>
          </w:tcPr>
          <w:p w:rsidR="00071FD8" w:rsidRPr="00A013C9" w:rsidRDefault="00071FD8" w:rsidP="00772E1E">
            <w:pPr>
              <w:rPr>
                <w:b/>
                <w:i/>
                <w:sz w:val="20"/>
                <w:szCs w:val="20"/>
              </w:rPr>
            </w:pPr>
          </w:p>
        </w:tc>
        <w:tc>
          <w:tcPr>
            <w:tcW w:w="4862" w:type="dxa"/>
            <w:gridSpan w:val="2"/>
            <w:tcBorders>
              <w:top w:val="nil"/>
              <w:left w:val="nil"/>
              <w:bottom w:val="single" w:sz="4" w:space="0" w:color="auto"/>
              <w:right w:val="single" w:sz="4" w:space="0" w:color="auto"/>
            </w:tcBorders>
            <w:shd w:val="clear" w:color="auto" w:fill="CCCCCC"/>
            <w:vAlign w:val="center"/>
          </w:tcPr>
          <w:p w:rsidR="00071FD8" w:rsidRPr="00A013C9" w:rsidRDefault="00071FD8" w:rsidP="00772E1E">
            <w:pPr>
              <w:jc w:val="center"/>
              <w:rPr>
                <w:sz w:val="20"/>
                <w:szCs w:val="20"/>
              </w:rPr>
            </w:pPr>
          </w:p>
        </w:tc>
        <w:tc>
          <w:tcPr>
            <w:tcW w:w="3972" w:type="dxa"/>
            <w:gridSpan w:val="4"/>
            <w:tcBorders>
              <w:top w:val="single" w:sz="4" w:space="0" w:color="auto"/>
              <w:left w:val="single" w:sz="4" w:space="0" w:color="auto"/>
              <w:bottom w:val="single" w:sz="4" w:space="0" w:color="auto"/>
              <w:right w:val="single" w:sz="4" w:space="0" w:color="auto"/>
            </w:tcBorders>
            <w:shd w:val="clear" w:color="auto" w:fill="CCCCCC"/>
            <w:vAlign w:val="center"/>
            <w:hideMark/>
          </w:tcPr>
          <w:p w:rsidR="00071FD8" w:rsidRPr="00A013C9" w:rsidRDefault="00071FD8" w:rsidP="00772E1E">
            <w:pPr>
              <w:jc w:val="center"/>
              <w:rPr>
                <w:b/>
                <w:i/>
                <w:sz w:val="20"/>
                <w:szCs w:val="20"/>
              </w:rPr>
            </w:pPr>
            <w:r w:rsidRPr="00A013C9">
              <w:rPr>
                <w:b/>
                <w:i/>
                <w:sz w:val="20"/>
                <w:szCs w:val="20"/>
              </w:rPr>
              <w:t>(₹ in crore)</w:t>
            </w:r>
          </w:p>
        </w:tc>
      </w:tr>
      <w:tr w:rsidR="00071FD8" w:rsidRPr="00A013C9" w:rsidTr="00772E1E">
        <w:trPr>
          <w:trHeight w:val="309"/>
          <w:jc w:val="center"/>
        </w:trPr>
        <w:tc>
          <w:tcPr>
            <w:tcW w:w="526" w:type="dxa"/>
            <w:tcBorders>
              <w:top w:val="single" w:sz="6" w:space="0" w:color="000000"/>
              <w:left w:val="single" w:sz="6" w:space="0" w:color="000000"/>
              <w:bottom w:val="single" w:sz="4" w:space="0" w:color="auto"/>
              <w:right w:val="nil"/>
            </w:tcBorders>
            <w:shd w:val="clear" w:color="auto" w:fill="CCCCCC"/>
            <w:vAlign w:val="center"/>
          </w:tcPr>
          <w:p w:rsidR="00071FD8" w:rsidRPr="00A013C9" w:rsidRDefault="00071FD8" w:rsidP="00772E1E">
            <w:pPr>
              <w:jc w:val="center"/>
              <w:rPr>
                <w:b/>
                <w:bCs/>
                <w:iCs/>
                <w:sz w:val="20"/>
                <w:szCs w:val="20"/>
              </w:rPr>
            </w:pPr>
          </w:p>
        </w:tc>
        <w:tc>
          <w:tcPr>
            <w:tcW w:w="4862" w:type="dxa"/>
            <w:gridSpan w:val="2"/>
            <w:tcBorders>
              <w:top w:val="nil"/>
              <w:left w:val="nil"/>
              <w:bottom w:val="single" w:sz="4" w:space="0" w:color="auto"/>
              <w:right w:val="single" w:sz="4" w:space="0" w:color="auto"/>
            </w:tcBorders>
            <w:shd w:val="clear" w:color="auto" w:fill="CCCCCC"/>
            <w:vAlign w:val="center"/>
            <w:hideMark/>
          </w:tcPr>
          <w:p w:rsidR="00071FD8" w:rsidRPr="00A013C9" w:rsidRDefault="00071FD8" w:rsidP="00772E1E">
            <w:pPr>
              <w:jc w:val="center"/>
              <w:rPr>
                <w:b/>
                <w:bCs/>
                <w:iCs/>
                <w:sz w:val="20"/>
                <w:szCs w:val="20"/>
              </w:rPr>
            </w:pPr>
            <w:r w:rsidRPr="00A013C9">
              <w:rPr>
                <w:b/>
                <w:bCs/>
                <w:iCs/>
                <w:sz w:val="20"/>
                <w:szCs w:val="20"/>
              </w:rPr>
              <w:t>(1)</w:t>
            </w:r>
          </w:p>
        </w:tc>
        <w:tc>
          <w:tcPr>
            <w:tcW w:w="2068"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rsidR="00071FD8" w:rsidRPr="00A013C9" w:rsidRDefault="00071FD8" w:rsidP="00772E1E">
            <w:pPr>
              <w:jc w:val="center"/>
              <w:rPr>
                <w:b/>
                <w:bCs/>
                <w:iCs/>
                <w:sz w:val="20"/>
                <w:szCs w:val="20"/>
              </w:rPr>
            </w:pPr>
            <w:r w:rsidRPr="00A013C9">
              <w:rPr>
                <w:b/>
                <w:bCs/>
                <w:iCs/>
                <w:sz w:val="20"/>
                <w:szCs w:val="20"/>
              </w:rPr>
              <w:t>(2)</w:t>
            </w:r>
          </w:p>
        </w:tc>
        <w:tc>
          <w:tcPr>
            <w:tcW w:w="1904"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rsidR="00071FD8" w:rsidRPr="00A013C9" w:rsidRDefault="00071FD8" w:rsidP="00772E1E">
            <w:pPr>
              <w:jc w:val="center"/>
              <w:rPr>
                <w:b/>
                <w:bCs/>
                <w:iCs/>
                <w:sz w:val="20"/>
                <w:szCs w:val="20"/>
              </w:rPr>
            </w:pPr>
            <w:r w:rsidRPr="00A013C9">
              <w:rPr>
                <w:b/>
                <w:bCs/>
                <w:iCs/>
                <w:sz w:val="20"/>
                <w:szCs w:val="20"/>
              </w:rPr>
              <w:t>(3)</w:t>
            </w:r>
          </w:p>
        </w:tc>
      </w:tr>
      <w:tr w:rsidR="00071FD8" w:rsidRPr="00A013C9" w:rsidTr="00772E1E">
        <w:trPr>
          <w:jc w:val="center"/>
        </w:trPr>
        <w:tc>
          <w:tcPr>
            <w:tcW w:w="526" w:type="dxa"/>
            <w:tcBorders>
              <w:top w:val="single" w:sz="4" w:space="0" w:color="auto"/>
              <w:left w:val="single" w:sz="6" w:space="0" w:color="000000"/>
              <w:bottom w:val="nil"/>
              <w:right w:val="single" w:sz="6" w:space="0" w:color="000000"/>
            </w:tcBorders>
            <w:hideMark/>
          </w:tcPr>
          <w:p w:rsidR="00071FD8" w:rsidRPr="00A013C9" w:rsidRDefault="00071FD8" w:rsidP="00772E1E">
            <w:pPr>
              <w:jc w:val="center"/>
              <w:rPr>
                <w:b/>
                <w:sz w:val="20"/>
                <w:szCs w:val="20"/>
              </w:rPr>
            </w:pPr>
            <w:r w:rsidRPr="00A013C9">
              <w:rPr>
                <w:b/>
                <w:sz w:val="20"/>
                <w:szCs w:val="20"/>
              </w:rPr>
              <w:t>(a)</w:t>
            </w:r>
          </w:p>
        </w:tc>
        <w:tc>
          <w:tcPr>
            <w:tcW w:w="4862" w:type="dxa"/>
            <w:gridSpan w:val="2"/>
            <w:tcBorders>
              <w:top w:val="single" w:sz="4" w:space="0" w:color="auto"/>
              <w:left w:val="single" w:sz="6" w:space="0" w:color="000000"/>
              <w:bottom w:val="nil"/>
              <w:right w:val="single" w:sz="6" w:space="0" w:color="000000"/>
            </w:tcBorders>
            <w:hideMark/>
          </w:tcPr>
          <w:p w:rsidR="00071FD8" w:rsidRPr="00A013C9" w:rsidRDefault="00071FD8" w:rsidP="00772E1E">
            <w:pPr>
              <w:rPr>
                <w:b/>
                <w:sz w:val="20"/>
                <w:szCs w:val="20"/>
              </w:rPr>
            </w:pPr>
            <w:r w:rsidRPr="00A013C9">
              <w:rPr>
                <w:b/>
                <w:sz w:val="20"/>
                <w:szCs w:val="20"/>
              </w:rPr>
              <w:t>General Cash Balance:</w:t>
            </w:r>
          </w:p>
        </w:tc>
        <w:tc>
          <w:tcPr>
            <w:tcW w:w="1619" w:type="dxa"/>
            <w:tcBorders>
              <w:top w:val="single" w:sz="4" w:space="0" w:color="auto"/>
              <w:left w:val="single" w:sz="6" w:space="0" w:color="000000"/>
              <w:bottom w:val="nil"/>
              <w:right w:val="nil"/>
            </w:tcBorders>
          </w:tcPr>
          <w:p w:rsidR="00071FD8" w:rsidRPr="00A013C9" w:rsidRDefault="00071FD8" w:rsidP="00772E1E">
            <w:pPr>
              <w:jc w:val="right"/>
              <w:rPr>
                <w:b/>
                <w:sz w:val="20"/>
                <w:szCs w:val="20"/>
              </w:rPr>
            </w:pPr>
          </w:p>
        </w:tc>
        <w:tc>
          <w:tcPr>
            <w:tcW w:w="449" w:type="dxa"/>
            <w:tcBorders>
              <w:top w:val="single" w:sz="4" w:space="0" w:color="auto"/>
              <w:left w:val="nil"/>
              <w:bottom w:val="nil"/>
              <w:right w:val="single" w:sz="6" w:space="0" w:color="000000"/>
            </w:tcBorders>
          </w:tcPr>
          <w:p w:rsidR="00071FD8" w:rsidRPr="00A013C9" w:rsidRDefault="00071FD8" w:rsidP="00772E1E">
            <w:pPr>
              <w:ind w:left="-72" w:right="-72"/>
              <w:rPr>
                <w:b/>
                <w:sz w:val="20"/>
                <w:szCs w:val="20"/>
              </w:rPr>
            </w:pPr>
          </w:p>
        </w:tc>
        <w:tc>
          <w:tcPr>
            <w:tcW w:w="1477" w:type="dxa"/>
            <w:tcBorders>
              <w:top w:val="single" w:sz="4" w:space="0" w:color="auto"/>
              <w:left w:val="single" w:sz="6" w:space="0" w:color="000000"/>
              <w:bottom w:val="nil"/>
              <w:right w:val="nil"/>
            </w:tcBorders>
          </w:tcPr>
          <w:p w:rsidR="00071FD8" w:rsidRPr="00A013C9" w:rsidRDefault="00071FD8" w:rsidP="00772E1E">
            <w:pPr>
              <w:rPr>
                <w:b/>
                <w:sz w:val="20"/>
                <w:szCs w:val="20"/>
              </w:rPr>
            </w:pPr>
          </w:p>
        </w:tc>
        <w:tc>
          <w:tcPr>
            <w:tcW w:w="427" w:type="dxa"/>
            <w:tcBorders>
              <w:top w:val="single" w:sz="4" w:space="0" w:color="auto"/>
              <w:left w:val="nil"/>
              <w:bottom w:val="nil"/>
              <w:right w:val="single" w:sz="6" w:space="0" w:color="000000"/>
            </w:tcBorders>
          </w:tcPr>
          <w:p w:rsidR="00071FD8" w:rsidRPr="00A013C9" w:rsidRDefault="00071FD8" w:rsidP="00772E1E">
            <w:pPr>
              <w:ind w:left="-72" w:right="-72"/>
              <w:rPr>
                <w:b/>
                <w:sz w:val="20"/>
                <w:szCs w:val="20"/>
                <w:vertAlign w:val="superscript"/>
              </w:rPr>
            </w:pPr>
          </w:p>
        </w:tc>
      </w:tr>
      <w:tr w:rsidR="00071FD8" w:rsidRPr="00A013C9" w:rsidTr="00772E1E">
        <w:trPr>
          <w:jc w:val="center"/>
        </w:trPr>
        <w:tc>
          <w:tcPr>
            <w:tcW w:w="526" w:type="dxa"/>
            <w:tcBorders>
              <w:top w:val="nil"/>
              <w:left w:val="single" w:sz="6" w:space="0" w:color="000000"/>
              <w:bottom w:val="nil"/>
              <w:right w:val="single" w:sz="6" w:space="0" w:color="000000"/>
            </w:tcBorders>
          </w:tcPr>
          <w:p w:rsidR="00071FD8" w:rsidRPr="00A013C9" w:rsidRDefault="00071FD8" w:rsidP="00772E1E">
            <w:pPr>
              <w:jc w:val="center"/>
              <w:rPr>
                <w:sz w:val="20"/>
                <w:szCs w:val="20"/>
              </w:rPr>
            </w:pPr>
          </w:p>
        </w:tc>
        <w:tc>
          <w:tcPr>
            <w:tcW w:w="357" w:type="dxa"/>
            <w:tcBorders>
              <w:top w:val="nil"/>
              <w:left w:val="single" w:sz="6" w:space="0" w:color="000000"/>
              <w:bottom w:val="nil"/>
              <w:right w:val="nil"/>
            </w:tcBorders>
            <w:hideMark/>
          </w:tcPr>
          <w:p w:rsidR="00071FD8" w:rsidRPr="00A013C9" w:rsidRDefault="00071FD8" w:rsidP="00772E1E">
            <w:pPr>
              <w:jc w:val="center"/>
              <w:rPr>
                <w:sz w:val="20"/>
                <w:szCs w:val="20"/>
              </w:rPr>
            </w:pPr>
            <w:r w:rsidRPr="00A013C9">
              <w:rPr>
                <w:sz w:val="20"/>
                <w:szCs w:val="20"/>
              </w:rPr>
              <w:t>1.</w:t>
            </w:r>
          </w:p>
        </w:tc>
        <w:tc>
          <w:tcPr>
            <w:tcW w:w="4505" w:type="dxa"/>
            <w:tcBorders>
              <w:top w:val="nil"/>
              <w:left w:val="nil"/>
              <w:bottom w:val="nil"/>
              <w:right w:val="single" w:sz="6" w:space="0" w:color="000000"/>
            </w:tcBorders>
            <w:hideMark/>
          </w:tcPr>
          <w:p w:rsidR="00071FD8" w:rsidRPr="00A013C9" w:rsidRDefault="00071FD8" w:rsidP="00772E1E">
            <w:pPr>
              <w:rPr>
                <w:sz w:val="20"/>
                <w:szCs w:val="20"/>
              </w:rPr>
            </w:pPr>
            <w:r w:rsidRPr="00A013C9">
              <w:rPr>
                <w:sz w:val="20"/>
                <w:szCs w:val="20"/>
              </w:rPr>
              <w:t>Cash in Treasuries</w:t>
            </w:r>
          </w:p>
        </w:tc>
        <w:tc>
          <w:tcPr>
            <w:tcW w:w="1619" w:type="dxa"/>
            <w:tcBorders>
              <w:top w:val="nil"/>
              <w:left w:val="single" w:sz="6" w:space="0" w:color="000000"/>
              <w:bottom w:val="nil"/>
              <w:right w:val="nil"/>
            </w:tcBorders>
            <w:hideMark/>
          </w:tcPr>
          <w:p w:rsidR="00071FD8" w:rsidRPr="00A013C9" w:rsidRDefault="00071FD8" w:rsidP="00772E1E">
            <w:pPr>
              <w:ind w:left="144" w:right="123"/>
              <w:jc w:val="right"/>
              <w:rPr>
                <w:sz w:val="20"/>
                <w:szCs w:val="20"/>
              </w:rPr>
            </w:pPr>
            <w:r>
              <w:rPr>
                <w:sz w:val="20"/>
                <w:szCs w:val="20"/>
              </w:rPr>
              <w:t>…</w:t>
            </w:r>
          </w:p>
        </w:tc>
        <w:tc>
          <w:tcPr>
            <w:tcW w:w="449" w:type="dxa"/>
            <w:tcBorders>
              <w:top w:val="nil"/>
              <w:left w:val="nil"/>
              <w:bottom w:val="nil"/>
              <w:right w:val="single" w:sz="6" w:space="0" w:color="000000"/>
            </w:tcBorders>
          </w:tcPr>
          <w:p w:rsidR="00071FD8" w:rsidRPr="00A013C9" w:rsidRDefault="00071FD8" w:rsidP="00772E1E">
            <w:pPr>
              <w:ind w:left="-72" w:right="-72"/>
              <w:rPr>
                <w:sz w:val="20"/>
                <w:szCs w:val="20"/>
              </w:rPr>
            </w:pPr>
          </w:p>
        </w:tc>
        <w:tc>
          <w:tcPr>
            <w:tcW w:w="1477" w:type="dxa"/>
            <w:tcBorders>
              <w:top w:val="nil"/>
              <w:left w:val="single" w:sz="6" w:space="0" w:color="000000"/>
              <w:bottom w:val="nil"/>
              <w:right w:val="nil"/>
            </w:tcBorders>
            <w:hideMark/>
          </w:tcPr>
          <w:p w:rsidR="00071FD8" w:rsidRPr="00A013C9" w:rsidRDefault="00071FD8" w:rsidP="00772E1E">
            <w:pPr>
              <w:ind w:left="144" w:right="123"/>
              <w:jc w:val="right"/>
              <w:rPr>
                <w:sz w:val="20"/>
                <w:szCs w:val="20"/>
              </w:rPr>
            </w:pPr>
            <w:r w:rsidRPr="00A013C9">
              <w:rPr>
                <w:sz w:val="20"/>
                <w:szCs w:val="20"/>
              </w:rPr>
              <w:t>…</w:t>
            </w:r>
          </w:p>
        </w:tc>
        <w:tc>
          <w:tcPr>
            <w:tcW w:w="427" w:type="dxa"/>
            <w:tcBorders>
              <w:top w:val="nil"/>
              <w:left w:val="nil"/>
              <w:bottom w:val="nil"/>
              <w:right w:val="single" w:sz="6" w:space="0" w:color="000000"/>
            </w:tcBorders>
          </w:tcPr>
          <w:p w:rsidR="00071FD8" w:rsidRPr="00A013C9" w:rsidRDefault="00071FD8" w:rsidP="00772E1E">
            <w:pPr>
              <w:ind w:left="-72" w:right="-72"/>
              <w:rPr>
                <w:sz w:val="20"/>
                <w:szCs w:val="20"/>
                <w:vertAlign w:val="superscript"/>
              </w:rPr>
            </w:pPr>
          </w:p>
        </w:tc>
      </w:tr>
      <w:tr w:rsidR="00071FD8" w:rsidRPr="00A013C9" w:rsidTr="00772E1E">
        <w:trPr>
          <w:jc w:val="center"/>
        </w:trPr>
        <w:tc>
          <w:tcPr>
            <w:tcW w:w="526" w:type="dxa"/>
            <w:tcBorders>
              <w:top w:val="nil"/>
              <w:left w:val="single" w:sz="6" w:space="0" w:color="000000"/>
              <w:bottom w:val="nil"/>
              <w:right w:val="single" w:sz="6" w:space="0" w:color="000000"/>
            </w:tcBorders>
          </w:tcPr>
          <w:p w:rsidR="00071FD8" w:rsidRPr="00A013C9" w:rsidRDefault="00071FD8" w:rsidP="00772E1E">
            <w:pPr>
              <w:jc w:val="center"/>
              <w:rPr>
                <w:sz w:val="20"/>
                <w:szCs w:val="20"/>
              </w:rPr>
            </w:pPr>
          </w:p>
        </w:tc>
        <w:tc>
          <w:tcPr>
            <w:tcW w:w="357" w:type="dxa"/>
            <w:tcBorders>
              <w:top w:val="nil"/>
              <w:left w:val="single" w:sz="6" w:space="0" w:color="000000"/>
              <w:bottom w:val="nil"/>
              <w:right w:val="nil"/>
            </w:tcBorders>
            <w:hideMark/>
          </w:tcPr>
          <w:p w:rsidR="00071FD8" w:rsidRPr="00A013C9" w:rsidRDefault="00071FD8" w:rsidP="00772E1E">
            <w:pPr>
              <w:jc w:val="center"/>
              <w:rPr>
                <w:sz w:val="20"/>
                <w:szCs w:val="20"/>
              </w:rPr>
            </w:pPr>
            <w:r w:rsidRPr="00A013C9">
              <w:rPr>
                <w:sz w:val="20"/>
                <w:szCs w:val="20"/>
              </w:rPr>
              <w:t>2.</w:t>
            </w:r>
          </w:p>
        </w:tc>
        <w:tc>
          <w:tcPr>
            <w:tcW w:w="4505" w:type="dxa"/>
            <w:tcBorders>
              <w:top w:val="nil"/>
              <w:left w:val="nil"/>
              <w:bottom w:val="nil"/>
              <w:right w:val="single" w:sz="6" w:space="0" w:color="000000"/>
            </w:tcBorders>
            <w:hideMark/>
          </w:tcPr>
          <w:p w:rsidR="00071FD8" w:rsidRPr="00A013C9" w:rsidRDefault="00071FD8" w:rsidP="00772E1E">
            <w:pPr>
              <w:rPr>
                <w:sz w:val="20"/>
                <w:szCs w:val="20"/>
              </w:rPr>
            </w:pPr>
            <w:r w:rsidRPr="00A013C9">
              <w:rPr>
                <w:sz w:val="20"/>
                <w:szCs w:val="20"/>
              </w:rPr>
              <w:t xml:space="preserve">Deposits with the Reserve Bank </w:t>
            </w:r>
            <w:r w:rsidRPr="00A013C9">
              <w:rPr>
                <w:b/>
                <w:bCs/>
                <w:sz w:val="20"/>
                <w:szCs w:val="20"/>
                <w:vertAlign w:val="superscript"/>
              </w:rPr>
              <w:t>(1)</w:t>
            </w:r>
          </w:p>
        </w:tc>
        <w:tc>
          <w:tcPr>
            <w:tcW w:w="1619" w:type="dxa"/>
            <w:tcBorders>
              <w:top w:val="nil"/>
              <w:left w:val="single" w:sz="6" w:space="0" w:color="000000"/>
              <w:bottom w:val="nil"/>
              <w:right w:val="nil"/>
            </w:tcBorders>
            <w:hideMark/>
          </w:tcPr>
          <w:p w:rsidR="00071FD8" w:rsidRPr="00A013C9" w:rsidRDefault="00071FD8" w:rsidP="001416BB">
            <w:pPr>
              <w:ind w:left="144" w:right="33"/>
              <w:jc w:val="right"/>
              <w:rPr>
                <w:sz w:val="20"/>
                <w:szCs w:val="20"/>
              </w:rPr>
            </w:pPr>
            <w:r>
              <w:rPr>
                <w:sz w:val="20"/>
                <w:szCs w:val="20"/>
              </w:rPr>
              <w:t>4,699.34</w:t>
            </w:r>
          </w:p>
        </w:tc>
        <w:tc>
          <w:tcPr>
            <w:tcW w:w="449" w:type="dxa"/>
            <w:tcBorders>
              <w:top w:val="nil"/>
              <w:left w:val="nil"/>
              <w:bottom w:val="nil"/>
              <w:right w:val="single" w:sz="6" w:space="0" w:color="000000"/>
            </w:tcBorders>
            <w:hideMark/>
          </w:tcPr>
          <w:p w:rsidR="00071FD8" w:rsidRPr="001416BB" w:rsidRDefault="001416BB" w:rsidP="001416BB">
            <w:pPr>
              <w:ind w:left="-43" w:right="-72"/>
              <w:rPr>
                <w:b/>
                <w:sz w:val="20"/>
                <w:szCs w:val="20"/>
                <w:vertAlign w:val="superscript"/>
              </w:rPr>
            </w:pPr>
            <w:r w:rsidRPr="001416BB">
              <w:rPr>
                <w:b/>
                <w:sz w:val="20"/>
                <w:szCs w:val="20"/>
                <w:vertAlign w:val="superscript"/>
              </w:rPr>
              <w:t>(</w:t>
            </w:r>
            <w:r w:rsidRPr="001416BB">
              <w:rPr>
                <w:b/>
                <w:bCs/>
                <w:sz w:val="20"/>
                <w:szCs w:val="20"/>
                <w:vertAlign w:val="superscript"/>
              </w:rPr>
              <w:t>4)</w:t>
            </w:r>
          </w:p>
        </w:tc>
        <w:tc>
          <w:tcPr>
            <w:tcW w:w="1477" w:type="dxa"/>
            <w:tcBorders>
              <w:top w:val="nil"/>
              <w:left w:val="single" w:sz="6" w:space="0" w:color="000000"/>
              <w:bottom w:val="nil"/>
              <w:right w:val="nil"/>
            </w:tcBorders>
            <w:hideMark/>
          </w:tcPr>
          <w:p w:rsidR="00071FD8" w:rsidRPr="00A013C9" w:rsidRDefault="00071FD8" w:rsidP="00772E1E">
            <w:pPr>
              <w:ind w:left="144" w:right="33"/>
              <w:jc w:val="right"/>
              <w:rPr>
                <w:sz w:val="20"/>
                <w:szCs w:val="20"/>
              </w:rPr>
            </w:pPr>
            <w:r w:rsidRPr="00A013C9">
              <w:rPr>
                <w:sz w:val="20"/>
                <w:szCs w:val="20"/>
              </w:rPr>
              <w:t>2,788.21</w:t>
            </w:r>
          </w:p>
        </w:tc>
        <w:tc>
          <w:tcPr>
            <w:tcW w:w="427" w:type="dxa"/>
            <w:tcBorders>
              <w:top w:val="nil"/>
              <w:left w:val="nil"/>
              <w:bottom w:val="nil"/>
              <w:right w:val="single" w:sz="6" w:space="0" w:color="000000"/>
            </w:tcBorders>
          </w:tcPr>
          <w:p w:rsidR="00071FD8" w:rsidRPr="00A013C9" w:rsidRDefault="00071FD8" w:rsidP="00772E1E">
            <w:pPr>
              <w:ind w:left="-72" w:right="-72"/>
              <w:rPr>
                <w:b/>
                <w:bCs/>
                <w:sz w:val="20"/>
                <w:szCs w:val="20"/>
                <w:vertAlign w:val="superscript"/>
              </w:rPr>
            </w:pPr>
          </w:p>
        </w:tc>
      </w:tr>
      <w:tr w:rsidR="00071FD8" w:rsidRPr="00A013C9" w:rsidTr="00772E1E">
        <w:trPr>
          <w:jc w:val="center"/>
        </w:trPr>
        <w:tc>
          <w:tcPr>
            <w:tcW w:w="526" w:type="dxa"/>
            <w:tcBorders>
              <w:top w:val="nil"/>
              <w:left w:val="single" w:sz="6" w:space="0" w:color="000000"/>
              <w:bottom w:val="nil"/>
              <w:right w:val="single" w:sz="6" w:space="0" w:color="000000"/>
            </w:tcBorders>
          </w:tcPr>
          <w:p w:rsidR="00071FD8" w:rsidRPr="00A013C9" w:rsidRDefault="00071FD8" w:rsidP="00772E1E">
            <w:pPr>
              <w:jc w:val="center"/>
              <w:rPr>
                <w:sz w:val="20"/>
                <w:szCs w:val="20"/>
              </w:rPr>
            </w:pPr>
          </w:p>
        </w:tc>
        <w:tc>
          <w:tcPr>
            <w:tcW w:w="357" w:type="dxa"/>
            <w:tcBorders>
              <w:top w:val="nil"/>
              <w:left w:val="single" w:sz="6" w:space="0" w:color="000000"/>
              <w:bottom w:val="single" w:sz="6" w:space="0" w:color="000000"/>
              <w:right w:val="nil"/>
            </w:tcBorders>
            <w:hideMark/>
          </w:tcPr>
          <w:p w:rsidR="00071FD8" w:rsidRPr="00A013C9" w:rsidRDefault="00071FD8" w:rsidP="00772E1E">
            <w:pPr>
              <w:jc w:val="center"/>
              <w:rPr>
                <w:sz w:val="20"/>
                <w:szCs w:val="20"/>
              </w:rPr>
            </w:pPr>
            <w:r w:rsidRPr="00A013C9">
              <w:rPr>
                <w:sz w:val="20"/>
                <w:szCs w:val="20"/>
              </w:rPr>
              <w:t>3.</w:t>
            </w:r>
          </w:p>
        </w:tc>
        <w:tc>
          <w:tcPr>
            <w:tcW w:w="4505" w:type="dxa"/>
            <w:tcBorders>
              <w:top w:val="nil"/>
              <w:left w:val="nil"/>
              <w:bottom w:val="single" w:sz="6" w:space="0" w:color="000000"/>
              <w:right w:val="single" w:sz="6" w:space="0" w:color="000000"/>
            </w:tcBorders>
            <w:hideMark/>
          </w:tcPr>
          <w:p w:rsidR="00071FD8" w:rsidRPr="00A013C9" w:rsidRDefault="00071FD8" w:rsidP="00772E1E">
            <w:pPr>
              <w:rPr>
                <w:sz w:val="20"/>
                <w:szCs w:val="20"/>
              </w:rPr>
            </w:pPr>
            <w:r w:rsidRPr="00A013C9">
              <w:rPr>
                <w:sz w:val="20"/>
                <w:szCs w:val="20"/>
              </w:rPr>
              <w:t>Remittances in Transit – Local</w:t>
            </w:r>
          </w:p>
        </w:tc>
        <w:tc>
          <w:tcPr>
            <w:tcW w:w="1619" w:type="dxa"/>
            <w:tcBorders>
              <w:top w:val="nil"/>
              <w:left w:val="single" w:sz="6" w:space="0" w:color="000000"/>
              <w:bottom w:val="single" w:sz="6" w:space="0" w:color="000000"/>
              <w:right w:val="nil"/>
            </w:tcBorders>
            <w:hideMark/>
          </w:tcPr>
          <w:p w:rsidR="00071FD8" w:rsidRPr="00A013C9" w:rsidRDefault="00071FD8" w:rsidP="00772E1E">
            <w:pPr>
              <w:ind w:left="144" w:right="33"/>
              <w:jc w:val="right"/>
              <w:rPr>
                <w:sz w:val="20"/>
                <w:szCs w:val="20"/>
              </w:rPr>
            </w:pPr>
            <w:r>
              <w:rPr>
                <w:sz w:val="20"/>
                <w:szCs w:val="20"/>
              </w:rPr>
              <w:t>0.01</w:t>
            </w:r>
          </w:p>
        </w:tc>
        <w:tc>
          <w:tcPr>
            <w:tcW w:w="449" w:type="dxa"/>
            <w:tcBorders>
              <w:top w:val="nil"/>
              <w:left w:val="nil"/>
              <w:bottom w:val="single" w:sz="6" w:space="0" w:color="000000"/>
              <w:right w:val="single" w:sz="6" w:space="0" w:color="000000"/>
            </w:tcBorders>
          </w:tcPr>
          <w:p w:rsidR="00071FD8" w:rsidRPr="00A013C9" w:rsidRDefault="00071FD8" w:rsidP="00772E1E">
            <w:pPr>
              <w:ind w:left="-72" w:right="-72"/>
              <w:jc w:val="right"/>
              <w:rPr>
                <w:sz w:val="20"/>
                <w:szCs w:val="20"/>
              </w:rPr>
            </w:pPr>
          </w:p>
        </w:tc>
        <w:tc>
          <w:tcPr>
            <w:tcW w:w="1477" w:type="dxa"/>
            <w:tcBorders>
              <w:top w:val="nil"/>
              <w:left w:val="single" w:sz="6" w:space="0" w:color="000000"/>
              <w:bottom w:val="single" w:sz="6" w:space="0" w:color="000000"/>
              <w:right w:val="nil"/>
            </w:tcBorders>
            <w:hideMark/>
          </w:tcPr>
          <w:p w:rsidR="00071FD8" w:rsidRPr="00A013C9" w:rsidRDefault="00071FD8" w:rsidP="00772E1E">
            <w:pPr>
              <w:ind w:left="144" w:right="33"/>
              <w:jc w:val="right"/>
              <w:rPr>
                <w:sz w:val="20"/>
                <w:szCs w:val="20"/>
              </w:rPr>
            </w:pPr>
            <w:r w:rsidRPr="00A013C9">
              <w:rPr>
                <w:sz w:val="20"/>
                <w:szCs w:val="20"/>
              </w:rPr>
              <w:t>0.01</w:t>
            </w:r>
          </w:p>
        </w:tc>
        <w:tc>
          <w:tcPr>
            <w:tcW w:w="427" w:type="dxa"/>
            <w:tcBorders>
              <w:top w:val="nil"/>
              <w:left w:val="nil"/>
              <w:bottom w:val="single" w:sz="6" w:space="0" w:color="000000"/>
              <w:right w:val="single" w:sz="6" w:space="0" w:color="000000"/>
            </w:tcBorders>
          </w:tcPr>
          <w:p w:rsidR="00071FD8" w:rsidRPr="00A013C9" w:rsidRDefault="00071FD8" w:rsidP="00772E1E">
            <w:pPr>
              <w:ind w:left="-72" w:right="-72"/>
              <w:rPr>
                <w:sz w:val="20"/>
                <w:szCs w:val="20"/>
                <w:vertAlign w:val="superscript"/>
              </w:rPr>
            </w:pPr>
          </w:p>
        </w:tc>
      </w:tr>
      <w:tr w:rsidR="00071FD8" w:rsidRPr="00A013C9" w:rsidTr="00772E1E">
        <w:trPr>
          <w:jc w:val="center"/>
        </w:trPr>
        <w:tc>
          <w:tcPr>
            <w:tcW w:w="526" w:type="dxa"/>
            <w:tcBorders>
              <w:top w:val="nil"/>
              <w:left w:val="single" w:sz="6" w:space="0" w:color="000000"/>
              <w:bottom w:val="nil"/>
              <w:right w:val="single" w:sz="6" w:space="0" w:color="000000"/>
            </w:tcBorders>
          </w:tcPr>
          <w:p w:rsidR="00071FD8" w:rsidRPr="00A013C9" w:rsidRDefault="00071FD8" w:rsidP="00772E1E">
            <w:pPr>
              <w:jc w:val="center"/>
              <w:rPr>
                <w:b/>
                <w:sz w:val="20"/>
                <w:szCs w:val="20"/>
              </w:rPr>
            </w:pPr>
          </w:p>
        </w:tc>
        <w:tc>
          <w:tcPr>
            <w:tcW w:w="4862" w:type="dxa"/>
            <w:gridSpan w:val="2"/>
            <w:tcBorders>
              <w:top w:val="single" w:sz="6" w:space="0" w:color="000000"/>
              <w:left w:val="single" w:sz="6" w:space="0" w:color="000000"/>
              <w:bottom w:val="single" w:sz="6" w:space="0" w:color="000000"/>
              <w:right w:val="single" w:sz="6" w:space="0" w:color="000000"/>
            </w:tcBorders>
            <w:hideMark/>
          </w:tcPr>
          <w:p w:rsidR="00071FD8" w:rsidRPr="00A013C9" w:rsidRDefault="00071FD8" w:rsidP="00772E1E">
            <w:pPr>
              <w:pStyle w:val="Heading1"/>
              <w:spacing w:before="0" w:after="0"/>
              <w:ind w:left="432"/>
              <w:jc w:val="left"/>
              <w:rPr>
                <w:rFonts w:eastAsiaTheme="minorEastAsia"/>
                <w:bCs w:val="0"/>
                <w:szCs w:val="20"/>
              </w:rPr>
            </w:pPr>
            <w:r w:rsidRPr="00A013C9">
              <w:rPr>
                <w:rFonts w:eastAsiaTheme="minorEastAsia"/>
                <w:bCs w:val="0"/>
                <w:szCs w:val="20"/>
              </w:rPr>
              <w:t>Total (1 to 3)</w:t>
            </w:r>
          </w:p>
        </w:tc>
        <w:tc>
          <w:tcPr>
            <w:tcW w:w="1619" w:type="dxa"/>
            <w:tcBorders>
              <w:top w:val="single" w:sz="6" w:space="0" w:color="000000"/>
              <w:left w:val="single" w:sz="6" w:space="0" w:color="000000"/>
              <w:bottom w:val="single" w:sz="6" w:space="0" w:color="000000"/>
              <w:right w:val="nil"/>
            </w:tcBorders>
            <w:hideMark/>
          </w:tcPr>
          <w:p w:rsidR="00071FD8" w:rsidRPr="00A013C9" w:rsidRDefault="00071FD8" w:rsidP="00772E1E">
            <w:pPr>
              <w:ind w:left="144" w:right="33"/>
              <w:jc w:val="right"/>
              <w:rPr>
                <w:b/>
                <w:sz w:val="20"/>
                <w:szCs w:val="20"/>
              </w:rPr>
            </w:pPr>
            <w:r>
              <w:rPr>
                <w:b/>
                <w:sz w:val="20"/>
                <w:szCs w:val="20"/>
              </w:rPr>
              <w:t>4,699.35</w:t>
            </w:r>
          </w:p>
        </w:tc>
        <w:tc>
          <w:tcPr>
            <w:tcW w:w="449" w:type="dxa"/>
            <w:tcBorders>
              <w:top w:val="single" w:sz="6" w:space="0" w:color="000000"/>
              <w:left w:val="nil"/>
              <w:bottom w:val="single" w:sz="6" w:space="0" w:color="000000"/>
              <w:right w:val="single" w:sz="6" w:space="0" w:color="000000"/>
            </w:tcBorders>
          </w:tcPr>
          <w:p w:rsidR="00071FD8" w:rsidRPr="00A013C9" w:rsidRDefault="00071FD8" w:rsidP="00772E1E">
            <w:pPr>
              <w:ind w:left="-72" w:right="-72"/>
              <w:jc w:val="right"/>
              <w:rPr>
                <w:b/>
                <w:sz w:val="20"/>
                <w:szCs w:val="20"/>
              </w:rPr>
            </w:pPr>
          </w:p>
        </w:tc>
        <w:tc>
          <w:tcPr>
            <w:tcW w:w="1477" w:type="dxa"/>
            <w:tcBorders>
              <w:top w:val="single" w:sz="6" w:space="0" w:color="000000"/>
              <w:left w:val="single" w:sz="6" w:space="0" w:color="000000"/>
              <w:bottom w:val="single" w:sz="6" w:space="0" w:color="000000"/>
              <w:right w:val="nil"/>
            </w:tcBorders>
            <w:hideMark/>
          </w:tcPr>
          <w:p w:rsidR="00071FD8" w:rsidRPr="00A013C9" w:rsidRDefault="00071FD8" w:rsidP="00772E1E">
            <w:pPr>
              <w:ind w:left="144" w:right="33"/>
              <w:jc w:val="right"/>
              <w:rPr>
                <w:b/>
                <w:sz w:val="20"/>
                <w:szCs w:val="20"/>
              </w:rPr>
            </w:pPr>
            <w:r w:rsidRPr="00A013C9">
              <w:rPr>
                <w:b/>
                <w:sz w:val="20"/>
                <w:szCs w:val="20"/>
              </w:rPr>
              <w:t>2,788.22</w:t>
            </w:r>
          </w:p>
        </w:tc>
        <w:tc>
          <w:tcPr>
            <w:tcW w:w="427" w:type="dxa"/>
            <w:tcBorders>
              <w:top w:val="single" w:sz="6" w:space="0" w:color="000000"/>
              <w:left w:val="nil"/>
              <w:bottom w:val="single" w:sz="6" w:space="0" w:color="000000"/>
              <w:right w:val="single" w:sz="6" w:space="0" w:color="000000"/>
            </w:tcBorders>
          </w:tcPr>
          <w:p w:rsidR="00071FD8" w:rsidRPr="00A013C9" w:rsidRDefault="00071FD8" w:rsidP="00772E1E">
            <w:pPr>
              <w:ind w:left="-72" w:right="-72"/>
              <w:rPr>
                <w:b/>
                <w:sz w:val="20"/>
                <w:szCs w:val="20"/>
                <w:vertAlign w:val="superscript"/>
              </w:rPr>
            </w:pPr>
          </w:p>
        </w:tc>
      </w:tr>
      <w:tr w:rsidR="00071FD8" w:rsidRPr="00A013C9" w:rsidTr="00772E1E">
        <w:trPr>
          <w:jc w:val="center"/>
        </w:trPr>
        <w:tc>
          <w:tcPr>
            <w:tcW w:w="526" w:type="dxa"/>
            <w:tcBorders>
              <w:top w:val="nil"/>
              <w:left w:val="single" w:sz="6" w:space="0" w:color="000000"/>
              <w:bottom w:val="nil"/>
              <w:right w:val="single" w:sz="6" w:space="0" w:color="000000"/>
            </w:tcBorders>
          </w:tcPr>
          <w:p w:rsidR="00071FD8" w:rsidRPr="00A013C9" w:rsidRDefault="00071FD8" w:rsidP="00772E1E">
            <w:pPr>
              <w:jc w:val="center"/>
              <w:rPr>
                <w:sz w:val="20"/>
                <w:szCs w:val="20"/>
              </w:rPr>
            </w:pPr>
          </w:p>
        </w:tc>
        <w:tc>
          <w:tcPr>
            <w:tcW w:w="357" w:type="dxa"/>
            <w:tcBorders>
              <w:top w:val="single" w:sz="6" w:space="0" w:color="000000"/>
              <w:left w:val="single" w:sz="6" w:space="0" w:color="000000"/>
              <w:bottom w:val="single" w:sz="6" w:space="0" w:color="000000"/>
              <w:right w:val="nil"/>
            </w:tcBorders>
            <w:hideMark/>
          </w:tcPr>
          <w:p w:rsidR="00071FD8" w:rsidRPr="00A013C9" w:rsidRDefault="00071FD8" w:rsidP="00772E1E">
            <w:pPr>
              <w:jc w:val="center"/>
              <w:rPr>
                <w:sz w:val="20"/>
                <w:szCs w:val="20"/>
              </w:rPr>
            </w:pPr>
            <w:r w:rsidRPr="00A013C9">
              <w:rPr>
                <w:sz w:val="20"/>
                <w:szCs w:val="20"/>
              </w:rPr>
              <w:t>4.</w:t>
            </w:r>
          </w:p>
        </w:tc>
        <w:tc>
          <w:tcPr>
            <w:tcW w:w="4505" w:type="dxa"/>
            <w:tcBorders>
              <w:top w:val="single" w:sz="6" w:space="0" w:color="000000"/>
              <w:left w:val="nil"/>
              <w:bottom w:val="single" w:sz="6" w:space="0" w:color="000000"/>
              <w:right w:val="single" w:sz="6" w:space="0" w:color="000000"/>
            </w:tcBorders>
            <w:hideMark/>
          </w:tcPr>
          <w:p w:rsidR="00071FD8" w:rsidRPr="00A013C9" w:rsidRDefault="00071FD8" w:rsidP="00772E1E">
            <w:pPr>
              <w:rPr>
                <w:sz w:val="20"/>
                <w:szCs w:val="20"/>
              </w:rPr>
            </w:pPr>
            <w:r w:rsidRPr="00A013C9">
              <w:rPr>
                <w:sz w:val="20"/>
                <w:szCs w:val="20"/>
              </w:rPr>
              <w:t xml:space="preserve">Investments held in the Cash Balance Investment Account </w:t>
            </w:r>
            <w:r w:rsidRPr="00A013C9">
              <w:rPr>
                <w:b/>
                <w:bCs/>
                <w:sz w:val="20"/>
                <w:szCs w:val="20"/>
                <w:vertAlign w:val="superscript"/>
              </w:rPr>
              <w:t>(2)</w:t>
            </w:r>
          </w:p>
        </w:tc>
        <w:tc>
          <w:tcPr>
            <w:tcW w:w="1619" w:type="dxa"/>
            <w:tcBorders>
              <w:top w:val="single" w:sz="6" w:space="0" w:color="000000"/>
              <w:left w:val="single" w:sz="6" w:space="0" w:color="000000"/>
              <w:bottom w:val="single" w:sz="6" w:space="0" w:color="000000"/>
              <w:right w:val="nil"/>
            </w:tcBorders>
            <w:hideMark/>
          </w:tcPr>
          <w:p w:rsidR="00071FD8" w:rsidRPr="00A013C9" w:rsidRDefault="00071FD8" w:rsidP="00772E1E">
            <w:pPr>
              <w:ind w:left="144" w:right="33"/>
              <w:jc w:val="right"/>
              <w:rPr>
                <w:sz w:val="20"/>
                <w:szCs w:val="20"/>
              </w:rPr>
            </w:pPr>
            <w:r>
              <w:rPr>
                <w:sz w:val="20"/>
                <w:szCs w:val="20"/>
              </w:rPr>
              <w:t>67,143.36</w:t>
            </w:r>
          </w:p>
        </w:tc>
        <w:tc>
          <w:tcPr>
            <w:tcW w:w="449" w:type="dxa"/>
            <w:tcBorders>
              <w:top w:val="single" w:sz="6" w:space="0" w:color="000000"/>
              <w:left w:val="nil"/>
              <w:bottom w:val="single" w:sz="6" w:space="0" w:color="000000"/>
              <w:right w:val="single" w:sz="6" w:space="0" w:color="000000"/>
            </w:tcBorders>
            <w:vAlign w:val="bottom"/>
          </w:tcPr>
          <w:p w:rsidR="00071FD8" w:rsidRPr="00A013C9" w:rsidRDefault="00071FD8" w:rsidP="00772E1E">
            <w:pPr>
              <w:ind w:left="-72" w:right="-72"/>
              <w:jc w:val="right"/>
              <w:rPr>
                <w:sz w:val="20"/>
                <w:szCs w:val="20"/>
              </w:rPr>
            </w:pPr>
          </w:p>
        </w:tc>
        <w:tc>
          <w:tcPr>
            <w:tcW w:w="1477" w:type="dxa"/>
            <w:tcBorders>
              <w:top w:val="single" w:sz="6" w:space="0" w:color="000000"/>
              <w:left w:val="single" w:sz="6" w:space="0" w:color="000000"/>
              <w:bottom w:val="single" w:sz="6" w:space="0" w:color="000000"/>
              <w:right w:val="nil"/>
            </w:tcBorders>
            <w:hideMark/>
          </w:tcPr>
          <w:p w:rsidR="00071FD8" w:rsidRPr="00A013C9" w:rsidRDefault="00071FD8" w:rsidP="00772E1E">
            <w:pPr>
              <w:ind w:left="144" w:right="33"/>
              <w:jc w:val="right"/>
              <w:rPr>
                <w:sz w:val="20"/>
                <w:szCs w:val="20"/>
              </w:rPr>
            </w:pPr>
            <w:r w:rsidRPr="00A013C9">
              <w:rPr>
                <w:sz w:val="20"/>
                <w:szCs w:val="20"/>
              </w:rPr>
              <w:t>47,919.99</w:t>
            </w:r>
          </w:p>
        </w:tc>
        <w:tc>
          <w:tcPr>
            <w:tcW w:w="427" w:type="dxa"/>
            <w:tcBorders>
              <w:top w:val="single" w:sz="6" w:space="0" w:color="000000"/>
              <w:left w:val="nil"/>
              <w:bottom w:val="single" w:sz="6" w:space="0" w:color="000000"/>
              <w:right w:val="single" w:sz="6" w:space="0" w:color="000000"/>
            </w:tcBorders>
          </w:tcPr>
          <w:p w:rsidR="00071FD8" w:rsidRPr="00A013C9" w:rsidRDefault="00071FD8" w:rsidP="00772E1E">
            <w:pPr>
              <w:ind w:left="-72" w:right="-72"/>
              <w:rPr>
                <w:sz w:val="20"/>
                <w:szCs w:val="20"/>
                <w:vertAlign w:val="superscript"/>
              </w:rPr>
            </w:pPr>
          </w:p>
        </w:tc>
      </w:tr>
      <w:tr w:rsidR="00071FD8" w:rsidRPr="00A013C9" w:rsidTr="00772E1E">
        <w:trPr>
          <w:jc w:val="center"/>
        </w:trPr>
        <w:tc>
          <w:tcPr>
            <w:tcW w:w="526" w:type="dxa"/>
            <w:tcBorders>
              <w:top w:val="nil"/>
              <w:left w:val="single" w:sz="6" w:space="0" w:color="000000"/>
              <w:bottom w:val="single" w:sz="6" w:space="0" w:color="000000"/>
              <w:right w:val="single" w:sz="6" w:space="0" w:color="000000"/>
            </w:tcBorders>
          </w:tcPr>
          <w:p w:rsidR="00071FD8" w:rsidRPr="00A013C9" w:rsidRDefault="00071FD8" w:rsidP="00772E1E">
            <w:pPr>
              <w:jc w:val="center"/>
              <w:rPr>
                <w:b/>
                <w:sz w:val="20"/>
                <w:szCs w:val="20"/>
              </w:rPr>
            </w:pPr>
          </w:p>
        </w:tc>
        <w:tc>
          <w:tcPr>
            <w:tcW w:w="4862" w:type="dxa"/>
            <w:gridSpan w:val="2"/>
            <w:tcBorders>
              <w:top w:val="single" w:sz="6" w:space="0" w:color="000000"/>
              <w:left w:val="single" w:sz="6" w:space="0" w:color="000000"/>
              <w:bottom w:val="single" w:sz="6" w:space="0" w:color="000000"/>
              <w:right w:val="single" w:sz="6" w:space="0" w:color="000000"/>
            </w:tcBorders>
            <w:hideMark/>
          </w:tcPr>
          <w:p w:rsidR="00071FD8" w:rsidRPr="00A013C9" w:rsidRDefault="00071FD8" w:rsidP="00772E1E">
            <w:pPr>
              <w:ind w:left="432"/>
              <w:rPr>
                <w:b/>
                <w:sz w:val="20"/>
                <w:szCs w:val="20"/>
              </w:rPr>
            </w:pPr>
            <w:r w:rsidRPr="00A013C9">
              <w:rPr>
                <w:b/>
                <w:sz w:val="20"/>
                <w:szCs w:val="20"/>
              </w:rPr>
              <w:t>Total (a)</w:t>
            </w:r>
          </w:p>
        </w:tc>
        <w:tc>
          <w:tcPr>
            <w:tcW w:w="1619" w:type="dxa"/>
            <w:tcBorders>
              <w:top w:val="single" w:sz="6" w:space="0" w:color="000000"/>
              <w:left w:val="single" w:sz="6" w:space="0" w:color="000000"/>
              <w:bottom w:val="single" w:sz="6" w:space="0" w:color="000000"/>
              <w:right w:val="nil"/>
            </w:tcBorders>
            <w:hideMark/>
          </w:tcPr>
          <w:p w:rsidR="00071FD8" w:rsidRPr="00A013C9" w:rsidRDefault="00071FD8" w:rsidP="00772E1E">
            <w:pPr>
              <w:ind w:left="144" w:right="33"/>
              <w:jc w:val="right"/>
              <w:rPr>
                <w:b/>
                <w:sz w:val="20"/>
                <w:szCs w:val="20"/>
              </w:rPr>
            </w:pPr>
            <w:r>
              <w:rPr>
                <w:b/>
                <w:sz w:val="20"/>
                <w:szCs w:val="20"/>
              </w:rPr>
              <w:t>71,842.71</w:t>
            </w:r>
          </w:p>
        </w:tc>
        <w:tc>
          <w:tcPr>
            <w:tcW w:w="449" w:type="dxa"/>
            <w:tcBorders>
              <w:top w:val="single" w:sz="6" w:space="0" w:color="000000"/>
              <w:left w:val="nil"/>
              <w:bottom w:val="single" w:sz="6" w:space="0" w:color="000000"/>
              <w:right w:val="single" w:sz="6" w:space="0" w:color="000000"/>
            </w:tcBorders>
          </w:tcPr>
          <w:p w:rsidR="00071FD8" w:rsidRPr="00A013C9" w:rsidRDefault="00071FD8" w:rsidP="00772E1E">
            <w:pPr>
              <w:ind w:left="-72" w:right="-72"/>
              <w:jc w:val="right"/>
              <w:rPr>
                <w:sz w:val="20"/>
                <w:szCs w:val="20"/>
              </w:rPr>
            </w:pPr>
          </w:p>
        </w:tc>
        <w:tc>
          <w:tcPr>
            <w:tcW w:w="1477" w:type="dxa"/>
            <w:tcBorders>
              <w:top w:val="single" w:sz="6" w:space="0" w:color="000000"/>
              <w:left w:val="single" w:sz="6" w:space="0" w:color="000000"/>
              <w:bottom w:val="single" w:sz="6" w:space="0" w:color="000000"/>
              <w:right w:val="nil"/>
            </w:tcBorders>
            <w:hideMark/>
          </w:tcPr>
          <w:p w:rsidR="00071FD8" w:rsidRPr="00A013C9" w:rsidRDefault="00071FD8" w:rsidP="00772E1E">
            <w:pPr>
              <w:ind w:left="-275" w:right="69" w:firstLine="401"/>
              <w:jc w:val="right"/>
              <w:rPr>
                <w:b/>
                <w:sz w:val="20"/>
                <w:szCs w:val="20"/>
              </w:rPr>
            </w:pPr>
            <w:r w:rsidRPr="00A013C9">
              <w:rPr>
                <w:b/>
                <w:sz w:val="20"/>
                <w:szCs w:val="20"/>
              </w:rPr>
              <w:t>50,708.21</w:t>
            </w:r>
          </w:p>
        </w:tc>
        <w:tc>
          <w:tcPr>
            <w:tcW w:w="427" w:type="dxa"/>
            <w:tcBorders>
              <w:top w:val="single" w:sz="6" w:space="0" w:color="000000"/>
              <w:left w:val="nil"/>
              <w:bottom w:val="single" w:sz="6" w:space="0" w:color="000000"/>
              <w:right w:val="single" w:sz="6" w:space="0" w:color="000000"/>
            </w:tcBorders>
          </w:tcPr>
          <w:p w:rsidR="00071FD8" w:rsidRPr="00A013C9" w:rsidRDefault="00071FD8" w:rsidP="00772E1E">
            <w:pPr>
              <w:ind w:left="-72" w:right="-72"/>
              <w:rPr>
                <w:b/>
                <w:sz w:val="20"/>
                <w:szCs w:val="20"/>
                <w:vertAlign w:val="superscript"/>
              </w:rPr>
            </w:pPr>
          </w:p>
        </w:tc>
      </w:tr>
      <w:tr w:rsidR="00071FD8" w:rsidRPr="00A013C9" w:rsidTr="00772E1E">
        <w:trPr>
          <w:jc w:val="center"/>
        </w:trPr>
        <w:tc>
          <w:tcPr>
            <w:tcW w:w="526" w:type="dxa"/>
            <w:tcBorders>
              <w:top w:val="single" w:sz="6" w:space="0" w:color="000000"/>
              <w:left w:val="single" w:sz="6" w:space="0" w:color="000000"/>
              <w:bottom w:val="nil"/>
              <w:right w:val="single" w:sz="6" w:space="0" w:color="000000"/>
            </w:tcBorders>
            <w:hideMark/>
          </w:tcPr>
          <w:p w:rsidR="00071FD8" w:rsidRPr="00A013C9" w:rsidRDefault="00071FD8" w:rsidP="00772E1E">
            <w:pPr>
              <w:jc w:val="center"/>
              <w:rPr>
                <w:b/>
                <w:sz w:val="20"/>
                <w:szCs w:val="20"/>
              </w:rPr>
            </w:pPr>
            <w:r w:rsidRPr="00A013C9">
              <w:rPr>
                <w:b/>
                <w:sz w:val="20"/>
                <w:szCs w:val="20"/>
              </w:rPr>
              <w:t>(b)</w:t>
            </w:r>
          </w:p>
        </w:tc>
        <w:tc>
          <w:tcPr>
            <w:tcW w:w="4862" w:type="dxa"/>
            <w:gridSpan w:val="2"/>
            <w:tcBorders>
              <w:top w:val="single" w:sz="6" w:space="0" w:color="000000"/>
              <w:left w:val="single" w:sz="6" w:space="0" w:color="000000"/>
              <w:bottom w:val="nil"/>
              <w:right w:val="single" w:sz="6" w:space="0" w:color="000000"/>
            </w:tcBorders>
            <w:hideMark/>
          </w:tcPr>
          <w:p w:rsidR="00071FD8" w:rsidRPr="00A013C9" w:rsidRDefault="00071FD8" w:rsidP="00772E1E">
            <w:pPr>
              <w:rPr>
                <w:b/>
                <w:sz w:val="20"/>
                <w:szCs w:val="20"/>
              </w:rPr>
            </w:pPr>
            <w:r w:rsidRPr="00A013C9">
              <w:rPr>
                <w:b/>
                <w:sz w:val="20"/>
                <w:szCs w:val="20"/>
              </w:rPr>
              <w:t>Other Cash Balances and Investments:</w:t>
            </w:r>
          </w:p>
        </w:tc>
        <w:tc>
          <w:tcPr>
            <w:tcW w:w="1619" w:type="dxa"/>
            <w:tcBorders>
              <w:top w:val="single" w:sz="6" w:space="0" w:color="000000"/>
              <w:left w:val="single" w:sz="6" w:space="0" w:color="000000"/>
              <w:bottom w:val="nil"/>
              <w:right w:val="nil"/>
            </w:tcBorders>
          </w:tcPr>
          <w:p w:rsidR="00071FD8" w:rsidRPr="00A013C9" w:rsidRDefault="00071FD8" w:rsidP="00772E1E">
            <w:pPr>
              <w:ind w:left="144" w:right="33"/>
              <w:jc w:val="right"/>
              <w:rPr>
                <w:b/>
                <w:sz w:val="20"/>
                <w:szCs w:val="20"/>
              </w:rPr>
            </w:pPr>
          </w:p>
        </w:tc>
        <w:tc>
          <w:tcPr>
            <w:tcW w:w="449" w:type="dxa"/>
            <w:tcBorders>
              <w:top w:val="single" w:sz="6" w:space="0" w:color="000000"/>
              <w:left w:val="nil"/>
              <w:bottom w:val="nil"/>
              <w:right w:val="single" w:sz="6" w:space="0" w:color="000000"/>
            </w:tcBorders>
          </w:tcPr>
          <w:p w:rsidR="00071FD8" w:rsidRPr="00A013C9" w:rsidRDefault="00071FD8" w:rsidP="00772E1E">
            <w:pPr>
              <w:ind w:left="-72" w:right="-72"/>
              <w:jc w:val="right"/>
              <w:rPr>
                <w:b/>
                <w:sz w:val="20"/>
                <w:szCs w:val="20"/>
              </w:rPr>
            </w:pPr>
          </w:p>
        </w:tc>
        <w:tc>
          <w:tcPr>
            <w:tcW w:w="1477" w:type="dxa"/>
            <w:tcBorders>
              <w:top w:val="single" w:sz="6" w:space="0" w:color="000000"/>
              <w:left w:val="single" w:sz="6" w:space="0" w:color="000000"/>
              <w:bottom w:val="nil"/>
              <w:right w:val="nil"/>
            </w:tcBorders>
          </w:tcPr>
          <w:p w:rsidR="00071FD8" w:rsidRPr="00A013C9" w:rsidRDefault="00071FD8" w:rsidP="00772E1E">
            <w:pPr>
              <w:ind w:left="-275" w:right="69" w:firstLine="401"/>
              <w:jc w:val="right"/>
              <w:rPr>
                <w:b/>
                <w:sz w:val="20"/>
                <w:szCs w:val="20"/>
              </w:rPr>
            </w:pPr>
          </w:p>
        </w:tc>
        <w:tc>
          <w:tcPr>
            <w:tcW w:w="427" w:type="dxa"/>
            <w:tcBorders>
              <w:top w:val="single" w:sz="6" w:space="0" w:color="000000"/>
              <w:left w:val="nil"/>
              <w:bottom w:val="nil"/>
              <w:right w:val="single" w:sz="6" w:space="0" w:color="000000"/>
            </w:tcBorders>
          </w:tcPr>
          <w:p w:rsidR="00071FD8" w:rsidRPr="00A013C9" w:rsidRDefault="00071FD8" w:rsidP="00772E1E">
            <w:pPr>
              <w:ind w:left="-72" w:right="-72"/>
              <w:rPr>
                <w:b/>
                <w:sz w:val="20"/>
                <w:szCs w:val="20"/>
                <w:vertAlign w:val="superscript"/>
              </w:rPr>
            </w:pPr>
          </w:p>
        </w:tc>
      </w:tr>
      <w:tr w:rsidR="00071FD8" w:rsidRPr="00A013C9" w:rsidTr="00772E1E">
        <w:trPr>
          <w:jc w:val="center"/>
        </w:trPr>
        <w:tc>
          <w:tcPr>
            <w:tcW w:w="526" w:type="dxa"/>
            <w:tcBorders>
              <w:top w:val="nil"/>
              <w:left w:val="single" w:sz="6" w:space="0" w:color="000000"/>
              <w:bottom w:val="nil"/>
              <w:right w:val="single" w:sz="6" w:space="0" w:color="000000"/>
            </w:tcBorders>
          </w:tcPr>
          <w:p w:rsidR="00071FD8" w:rsidRPr="00A013C9" w:rsidRDefault="00071FD8" w:rsidP="00772E1E">
            <w:pPr>
              <w:jc w:val="center"/>
              <w:rPr>
                <w:sz w:val="20"/>
                <w:szCs w:val="20"/>
              </w:rPr>
            </w:pPr>
          </w:p>
        </w:tc>
        <w:tc>
          <w:tcPr>
            <w:tcW w:w="357" w:type="dxa"/>
            <w:tcBorders>
              <w:top w:val="nil"/>
              <w:left w:val="single" w:sz="6" w:space="0" w:color="000000"/>
              <w:bottom w:val="nil"/>
              <w:right w:val="nil"/>
            </w:tcBorders>
            <w:hideMark/>
          </w:tcPr>
          <w:p w:rsidR="00071FD8" w:rsidRPr="00A013C9" w:rsidRDefault="00071FD8" w:rsidP="00772E1E">
            <w:pPr>
              <w:jc w:val="center"/>
              <w:rPr>
                <w:sz w:val="20"/>
                <w:szCs w:val="20"/>
              </w:rPr>
            </w:pPr>
            <w:r w:rsidRPr="00A013C9">
              <w:rPr>
                <w:sz w:val="20"/>
                <w:szCs w:val="20"/>
              </w:rPr>
              <w:t>1.</w:t>
            </w:r>
          </w:p>
        </w:tc>
        <w:tc>
          <w:tcPr>
            <w:tcW w:w="4505" w:type="dxa"/>
            <w:tcBorders>
              <w:top w:val="nil"/>
              <w:left w:val="nil"/>
              <w:bottom w:val="nil"/>
              <w:right w:val="single" w:sz="6" w:space="0" w:color="000000"/>
            </w:tcBorders>
            <w:hideMark/>
          </w:tcPr>
          <w:p w:rsidR="00071FD8" w:rsidRPr="00A013C9" w:rsidRDefault="00071FD8" w:rsidP="00772E1E">
            <w:pPr>
              <w:rPr>
                <w:sz w:val="20"/>
                <w:szCs w:val="20"/>
              </w:rPr>
            </w:pPr>
            <w:r w:rsidRPr="00A013C9">
              <w:rPr>
                <w:sz w:val="20"/>
                <w:szCs w:val="20"/>
              </w:rPr>
              <w:t>Cash with Departmental Officers</w:t>
            </w:r>
          </w:p>
        </w:tc>
        <w:tc>
          <w:tcPr>
            <w:tcW w:w="1619" w:type="dxa"/>
            <w:tcBorders>
              <w:top w:val="nil"/>
              <w:left w:val="single" w:sz="6" w:space="0" w:color="000000"/>
              <w:bottom w:val="nil"/>
              <w:right w:val="nil"/>
            </w:tcBorders>
            <w:hideMark/>
          </w:tcPr>
          <w:p w:rsidR="00071FD8" w:rsidRPr="00A013C9" w:rsidRDefault="00071FD8" w:rsidP="00772E1E">
            <w:pPr>
              <w:ind w:left="144" w:right="33"/>
              <w:jc w:val="right"/>
              <w:rPr>
                <w:sz w:val="20"/>
                <w:szCs w:val="20"/>
              </w:rPr>
            </w:pPr>
            <w:r>
              <w:rPr>
                <w:sz w:val="20"/>
                <w:szCs w:val="20"/>
              </w:rPr>
              <w:t>2.09</w:t>
            </w:r>
          </w:p>
        </w:tc>
        <w:tc>
          <w:tcPr>
            <w:tcW w:w="449" w:type="dxa"/>
            <w:tcBorders>
              <w:top w:val="nil"/>
              <w:left w:val="nil"/>
              <w:bottom w:val="nil"/>
              <w:right w:val="single" w:sz="6" w:space="0" w:color="000000"/>
            </w:tcBorders>
          </w:tcPr>
          <w:p w:rsidR="00071FD8" w:rsidRPr="00A013C9" w:rsidRDefault="00071FD8" w:rsidP="00772E1E">
            <w:pPr>
              <w:ind w:left="-72" w:right="-72"/>
              <w:jc w:val="right"/>
              <w:rPr>
                <w:sz w:val="20"/>
                <w:szCs w:val="20"/>
              </w:rPr>
            </w:pPr>
          </w:p>
        </w:tc>
        <w:tc>
          <w:tcPr>
            <w:tcW w:w="1477" w:type="dxa"/>
            <w:tcBorders>
              <w:top w:val="nil"/>
              <w:left w:val="single" w:sz="6" w:space="0" w:color="000000"/>
              <w:bottom w:val="nil"/>
              <w:right w:val="nil"/>
            </w:tcBorders>
            <w:hideMark/>
          </w:tcPr>
          <w:p w:rsidR="00071FD8" w:rsidRPr="00A013C9" w:rsidRDefault="00071FD8" w:rsidP="00772E1E">
            <w:pPr>
              <w:ind w:left="144" w:right="33"/>
              <w:jc w:val="right"/>
              <w:rPr>
                <w:sz w:val="20"/>
                <w:szCs w:val="20"/>
              </w:rPr>
            </w:pPr>
            <w:r w:rsidRPr="00A013C9">
              <w:rPr>
                <w:sz w:val="20"/>
                <w:szCs w:val="20"/>
              </w:rPr>
              <w:t>2.09</w:t>
            </w:r>
          </w:p>
        </w:tc>
        <w:tc>
          <w:tcPr>
            <w:tcW w:w="427" w:type="dxa"/>
            <w:tcBorders>
              <w:top w:val="nil"/>
              <w:left w:val="nil"/>
              <w:bottom w:val="nil"/>
              <w:right w:val="single" w:sz="6" w:space="0" w:color="000000"/>
            </w:tcBorders>
          </w:tcPr>
          <w:p w:rsidR="00071FD8" w:rsidRPr="00A013C9" w:rsidRDefault="00071FD8" w:rsidP="00772E1E">
            <w:pPr>
              <w:ind w:left="-72" w:right="-72"/>
              <w:rPr>
                <w:sz w:val="20"/>
                <w:szCs w:val="20"/>
                <w:vertAlign w:val="superscript"/>
              </w:rPr>
            </w:pPr>
          </w:p>
        </w:tc>
      </w:tr>
      <w:tr w:rsidR="00071FD8" w:rsidRPr="00A013C9" w:rsidTr="00772E1E">
        <w:trPr>
          <w:jc w:val="center"/>
        </w:trPr>
        <w:tc>
          <w:tcPr>
            <w:tcW w:w="526" w:type="dxa"/>
            <w:tcBorders>
              <w:top w:val="nil"/>
              <w:left w:val="single" w:sz="6" w:space="0" w:color="000000"/>
              <w:bottom w:val="nil"/>
              <w:right w:val="single" w:sz="6" w:space="0" w:color="000000"/>
            </w:tcBorders>
          </w:tcPr>
          <w:p w:rsidR="00071FD8" w:rsidRPr="00A013C9" w:rsidRDefault="00071FD8" w:rsidP="00772E1E">
            <w:pPr>
              <w:jc w:val="center"/>
              <w:rPr>
                <w:sz w:val="20"/>
                <w:szCs w:val="20"/>
              </w:rPr>
            </w:pPr>
          </w:p>
        </w:tc>
        <w:tc>
          <w:tcPr>
            <w:tcW w:w="357" w:type="dxa"/>
            <w:tcBorders>
              <w:top w:val="nil"/>
              <w:left w:val="single" w:sz="6" w:space="0" w:color="000000"/>
              <w:bottom w:val="nil"/>
              <w:right w:val="nil"/>
            </w:tcBorders>
            <w:hideMark/>
          </w:tcPr>
          <w:p w:rsidR="00071FD8" w:rsidRPr="00A013C9" w:rsidRDefault="00071FD8" w:rsidP="00772E1E">
            <w:pPr>
              <w:jc w:val="center"/>
              <w:rPr>
                <w:sz w:val="20"/>
                <w:szCs w:val="20"/>
              </w:rPr>
            </w:pPr>
            <w:r w:rsidRPr="00A013C9">
              <w:rPr>
                <w:sz w:val="20"/>
                <w:szCs w:val="20"/>
              </w:rPr>
              <w:t>2.</w:t>
            </w:r>
          </w:p>
        </w:tc>
        <w:tc>
          <w:tcPr>
            <w:tcW w:w="4505" w:type="dxa"/>
            <w:tcBorders>
              <w:top w:val="nil"/>
              <w:left w:val="nil"/>
              <w:bottom w:val="nil"/>
              <w:right w:val="single" w:sz="6" w:space="0" w:color="000000"/>
            </w:tcBorders>
            <w:hideMark/>
          </w:tcPr>
          <w:p w:rsidR="00071FD8" w:rsidRPr="00A013C9" w:rsidRDefault="00071FD8" w:rsidP="00772E1E">
            <w:pPr>
              <w:rPr>
                <w:sz w:val="20"/>
                <w:szCs w:val="20"/>
              </w:rPr>
            </w:pPr>
            <w:r w:rsidRPr="00A013C9">
              <w:rPr>
                <w:sz w:val="20"/>
                <w:szCs w:val="20"/>
              </w:rPr>
              <w:t>Permanent Advances for Contingent expenditure with Departmental Officers</w:t>
            </w:r>
          </w:p>
        </w:tc>
        <w:tc>
          <w:tcPr>
            <w:tcW w:w="1619" w:type="dxa"/>
            <w:tcBorders>
              <w:top w:val="nil"/>
              <w:left w:val="single" w:sz="6" w:space="0" w:color="000000"/>
              <w:bottom w:val="nil"/>
              <w:right w:val="nil"/>
            </w:tcBorders>
            <w:hideMark/>
          </w:tcPr>
          <w:p w:rsidR="00071FD8" w:rsidRPr="00A013C9" w:rsidRDefault="00071FD8" w:rsidP="00772E1E">
            <w:pPr>
              <w:tabs>
                <w:tab w:val="left" w:pos="-9240"/>
              </w:tabs>
              <w:ind w:left="144" w:right="33"/>
              <w:jc w:val="right"/>
              <w:rPr>
                <w:sz w:val="20"/>
                <w:szCs w:val="20"/>
              </w:rPr>
            </w:pPr>
            <w:r>
              <w:rPr>
                <w:sz w:val="20"/>
                <w:szCs w:val="20"/>
              </w:rPr>
              <w:t>4.11</w:t>
            </w:r>
          </w:p>
        </w:tc>
        <w:tc>
          <w:tcPr>
            <w:tcW w:w="449" w:type="dxa"/>
            <w:tcBorders>
              <w:top w:val="nil"/>
              <w:left w:val="nil"/>
              <w:bottom w:val="nil"/>
              <w:right w:val="single" w:sz="6" w:space="0" w:color="000000"/>
            </w:tcBorders>
            <w:vAlign w:val="bottom"/>
          </w:tcPr>
          <w:p w:rsidR="00071FD8" w:rsidRPr="00A013C9" w:rsidRDefault="00071FD8" w:rsidP="00772E1E">
            <w:pPr>
              <w:ind w:left="-72" w:right="-72"/>
              <w:jc w:val="right"/>
              <w:rPr>
                <w:sz w:val="20"/>
                <w:szCs w:val="20"/>
              </w:rPr>
            </w:pPr>
          </w:p>
        </w:tc>
        <w:tc>
          <w:tcPr>
            <w:tcW w:w="1477" w:type="dxa"/>
            <w:tcBorders>
              <w:top w:val="nil"/>
              <w:left w:val="single" w:sz="6" w:space="0" w:color="000000"/>
              <w:bottom w:val="nil"/>
              <w:right w:val="nil"/>
            </w:tcBorders>
            <w:hideMark/>
          </w:tcPr>
          <w:p w:rsidR="00071FD8" w:rsidRPr="007523A6" w:rsidRDefault="00071FD8" w:rsidP="00772E1E">
            <w:pPr>
              <w:tabs>
                <w:tab w:val="left" w:pos="-9240"/>
              </w:tabs>
              <w:ind w:left="144" w:right="33"/>
              <w:jc w:val="right"/>
              <w:rPr>
                <w:sz w:val="20"/>
                <w:szCs w:val="20"/>
              </w:rPr>
            </w:pPr>
            <w:r w:rsidRPr="007523A6">
              <w:rPr>
                <w:sz w:val="20"/>
                <w:szCs w:val="20"/>
              </w:rPr>
              <w:t>3.90</w:t>
            </w:r>
          </w:p>
        </w:tc>
        <w:tc>
          <w:tcPr>
            <w:tcW w:w="427" w:type="dxa"/>
            <w:tcBorders>
              <w:top w:val="nil"/>
              <w:left w:val="nil"/>
              <w:bottom w:val="nil"/>
              <w:right w:val="single" w:sz="6" w:space="0" w:color="000000"/>
            </w:tcBorders>
            <w:vAlign w:val="bottom"/>
          </w:tcPr>
          <w:p w:rsidR="00071FD8" w:rsidRPr="007523A6" w:rsidRDefault="00071FD8" w:rsidP="00772E1E">
            <w:pPr>
              <w:ind w:left="-72" w:right="-72"/>
              <w:rPr>
                <w:sz w:val="20"/>
                <w:szCs w:val="20"/>
                <w:vertAlign w:val="superscript"/>
              </w:rPr>
            </w:pPr>
          </w:p>
        </w:tc>
      </w:tr>
      <w:tr w:rsidR="00071FD8" w:rsidRPr="00327068" w:rsidTr="00772E1E">
        <w:trPr>
          <w:jc w:val="center"/>
        </w:trPr>
        <w:tc>
          <w:tcPr>
            <w:tcW w:w="526" w:type="dxa"/>
            <w:tcBorders>
              <w:top w:val="nil"/>
              <w:left w:val="single" w:sz="6" w:space="0" w:color="000000"/>
              <w:bottom w:val="nil"/>
              <w:right w:val="single" w:sz="6" w:space="0" w:color="000000"/>
            </w:tcBorders>
          </w:tcPr>
          <w:p w:rsidR="00071FD8" w:rsidRPr="00A013C9" w:rsidRDefault="00071FD8" w:rsidP="00772E1E">
            <w:pPr>
              <w:jc w:val="center"/>
              <w:rPr>
                <w:sz w:val="20"/>
                <w:szCs w:val="20"/>
              </w:rPr>
            </w:pPr>
          </w:p>
        </w:tc>
        <w:tc>
          <w:tcPr>
            <w:tcW w:w="357" w:type="dxa"/>
            <w:tcBorders>
              <w:top w:val="nil"/>
              <w:left w:val="single" w:sz="6" w:space="0" w:color="000000"/>
              <w:bottom w:val="single" w:sz="6" w:space="0" w:color="000000"/>
              <w:right w:val="nil"/>
            </w:tcBorders>
            <w:hideMark/>
          </w:tcPr>
          <w:p w:rsidR="00071FD8" w:rsidRPr="00327068" w:rsidRDefault="00071FD8" w:rsidP="00772E1E">
            <w:pPr>
              <w:jc w:val="center"/>
              <w:rPr>
                <w:sz w:val="20"/>
                <w:szCs w:val="20"/>
              </w:rPr>
            </w:pPr>
            <w:r w:rsidRPr="00327068">
              <w:rPr>
                <w:sz w:val="20"/>
                <w:szCs w:val="20"/>
              </w:rPr>
              <w:t>3.</w:t>
            </w:r>
          </w:p>
        </w:tc>
        <w:tc>
          <w:tcPr>
            <w:tcW w:w="4505" w:type="dxa"/>
            <w:tcBorders>
              <w:top w:val="nil"/>
              <w:left w:val="nil"/>
              <w:bottom w:val="single" w:sz="6" w:space="0" w:color="000000"/>
              <w:right w:val="single" w:sz="6" w:space="0" w:color="000000"/>
            </w:tcBorders>
            <w:hideMark/>
          </w:tcPr>
          <w:p w:rsidR="00071FD8" w:rsidRPr="00327068" w:rsidRDefault="00071FD8" w:rsidP="00772E1E">
            <w:pPr>
              <w:rPr>
                <w:sz w:val="20"/>
                <w:szCs w:val="20"/>
              </w:rPr>
            </w:pPr>
            <w:r w:rsidRPr="00327068">
              <w:rPr>
                <w:sz w:val="20"/>
                <w:szCs w:val="20"/>
              </w:rPr>
              <w:t xml:space="preserve">Investments of Earmarked Funds </w:t>
            </w:r>
            <w:r w:rsidRPr="00327068">
              <w:rPr>
                <w:b/>
                <w:bCs/>
                <w:sz w:val="20"/>
                <w:szCs w:val="20"/>
                <w:vertAlign w:val="superscript"/>
              </w:rPr>
              <w:t>(3)</w:t>
            </w:r>
          </w:p>
        </w:tc>
        <w:tc>
          <w:tcPr>
            <w:tcW w:w="1619" w:type="dxa"/>
            <w:tcBorders>
              <w:top w:val="nil"/>
              <w:left w:val="single" w:sz="6" w:space="0" w:color="000000"/>
              <w:bottom w:val="single" w:sz="6" w:space="0" w:color="000000"/>
              <w:right w:val="nil"/>
            </w:tcBorders>
            <w:hideMark/>
          </w:tcPr>
          <w:p w:rsidR="00071FD8" w:rsidRPr="00327068" w:rsidRDefault="00071FD8" w:rsidP="00772E1E">
            <w:pPr>
              <w:ind w:left="144" w:right="33"/>
              <w:jc w:val="right"/>
              <w:rPr>
                <w:color w:val="000000"/>
                <w:sz w:val="20"/>
                <w:szCs w:val="20"/>
              </w:rPr>
            </w:pPr>
            <w:r w:rsidRPr="00327068">
              <w:rPr>
                <w:color w:val="000000"/>
                <w:sz w:val="20"/>
                <w:szCs w:val="20"/>
              </w:rPr>
              <w:t>35,415.56</w:t>
            </w:r>
          </w:p>
        </w:tc>
        <w:tc>
          <w:tcPr>
            <w:tcW w:w="449" w:type="dxa"/>
            <w:tcBorders>
              <w:top w:val="nil"/>
              <w:left w:val="nil"/>
              <w:bottom w:val="single" w:sz="6" w:space="0" w:color="000000"/>
              <w:right w:val="single" w:sz="6" w:space="0" w:color="000000"/>
            </w:tcBorders>
          </w:tcPr>
          <w:p w:rsidR="00071FD8" w:rsidRPr="00327068" w:rsidRDefault="00071FD8" w:rsidP="00772E1E">
            <w:pPr>
              <w:ind w:left="-72" w:right="-72"/>
              <w:jc w:val="right"/>
              <w:rPr>
                <w:sz w:val="20"/>
                <w:szCs w:val="20"/>
              </w:rPr>
            </w:pPr>
          </w:p>
        </w:tc>
        <w:tc>
          <w:tcPr>
            <w:tcW w:w="1477" w:type="dxa"/>
            <w:tcBorders>
              <w:top w:val="nil"/>
              <w:left w:val="single" w:sz="6" w:space="0" w:color="000000"/>
              <w:bottom w:val="single" w:sz="6" w:space="0" w:color="000000"/>
              <w:right w:val="nil"/>
            </w:tcBorders>
            <w:hideMark/>
          </w:tcPr>
          <w:p w:rsidR="00071FD8" w:rsidRPr="00327068" w:rsidRDefault="00071FD8" w:rsidP="00523335">
            <w:pPr>
              <w:ind w:left="144" w:right="33"/>
              <w:jc w:val="right"/>
              <w:rPr>
                <w:color w:val="000000"/>
                <w:sz w:val="20"/>
                <w:szCs w:val="20"/>
              </w:rPr>
            </w:pPr>
            <w:r w:rsidRPr="00327068">
              <w:rPr>
                <w:color w:val="000000"/>
                <w:sz w:val="20"/>
                <w:szCs w:val="20"/>
              </w:rPr>
              <w:t>3</w:t>
            </w:r>
            <w:r w:rsidR="00523335" w:rsidRPr="00327068">
              <w:rPr>
                <w:color w:val="000000"/>
                <w:sz w:val="20"/>
                <w:szCs w:val="20"/>
              </w:rPr>
              <w:t>3</w:t>
            </w:r>
            <w:r w:rsidRPr="00327068">
              <w:rPr>
                <w:color w:val="000000"/>
                <w:sz w:val="20"/>
                <w:szCs w:val="20"/>
              </w:rPr>
              <w:t>,</w:t>
            </w:r>
            <w:r w:rsidR="00523335" w:rsidRPr="00327068">
              <w:rPr>
                <w:color w:val="000000"/>
                <w:sz w:val="20"/>
                <w:szCs w:val="20"/>
              </w:rPr>
              <w:t>228</w:t>
            </w:r>
            <w:r w:rsidRPr="00327068">
              <w:rPr>
                <w:color w:val="000000"/>
                <w:sz w:val="20"/>
                <w:szCs w:val="20"/>
              </w:rPr>
              <w:t>.43</w:t>
            </w:r>
          </w:p>
        </w:tc>
        <w:tc>
          <w:tcPr>
            <w:tcW w:w="427" w:type="dxa"/>
            <w:tcBorders>
              <w:top w:val="nil"/>
              <w:left w:val="nil"/>
              <w:bottom w:val="single" w:sz="6" w:space="0" w:color="000000"/>
              <w:right w:val="single" w:sz="6" w:space="0" w:color="000000"/>
            </w:tcBorders>
          </w:tcPr>
          <w:p w:rsidR="00071FD8" w:rsidRPr="00327068" w:rsidRDefault="00523335" w:rsidP="00772E1E">
            <w:pPr>
              <w:ind w:left="-72" w:right="-72"/>
              <w:rPr>
                <w:b/>
                <w:sz w:val="20"/>
                <w:szCs w:val="20"/>
                <w:vertAlign w:val="superscript"/>
              </w:rPr>
            </w:pPr>
            <w:r w:rsidRPr="00327068">
              <w:rPr>
                <w:b/>
                <w:sz w:val="20"/>
                <w:szCs w:val="20"/>
                <w:vertAlign w:val="superscript"/>
              </w:rPr>
              <w:t>(5)</w:t>
            </w:r>
          </w:p>
        </w:tc>
      </w:tr>
      <w:tr w:rsidR="00071FD8" w:rsidRPr="00327068" w:rsidTr="00772E1E">
        <w:trPr>
          <w:jc w:val="center"/>
        </w:trPr>
        <w:tc>
          <w:tcPr>
            <w:tcW w:w="526" w:type="dxa"/>
            <w:tcBorders>
              <w:top w:val="nil"/>
              <w:left w:val="single" w:sz="6" w:space="0" w:color="000000"/>
              <w:bottom w:val="single" w:sz="6" w:space="0" w:color="000000"/>
              <w:right w:val="single" w:sz="6" w:space="0" w:color="000000"/>
            </w:tcBorders>
          </w:tcPr>
          <w:p w:rsidR="00071FD8" w:rsidRPr="00327068" w:rsidRDefault="00071FD8" w:rsidP="00772E1E">
            <w:pPr>
              <w:jc w:val="center"/>
              <w:rPr>
                <w:b/>
                <w:sz w:val="20"/>
                <w:szCs w:val="20"/>
              </w:rPr>
            </w:pPr>
          </w:p>
        </w:tc>
        <w:tc>
          <w:tcPr>
            <w:tcW w:w="4862" w:type="dxa"/>
            <w:gridSpan w:val="2"/>
            <w:tcBorders>
              <w:top w:val="single" w:sz="6" w:space="0" w:color="000000"/>
              <w:left w:val="single" w:sz="6" w:space="0" w:color="000000"/>
              <w:bottom w:val="single" w:sz="6" w:space="0" w:color="000000"/>
              <w:right w:val="single" w:sz="6" w:space="0" w:color="000000"/>
            </w:tcBorders>
            <w:hideMark/>
          </w:tcPr>
          <w:p w:rsidR="00071FD8" w:rsidRPr="00327068" w:rsidRDefault="00071FD8" w:rsidP="00772E1E">
            <w:pPr>
              <w:ind w:left="432"/>
              <w:rPr>
                <w:b/>
                <w:sz w:val="20"/>
                <w:szCs w:val="20"/>
              </w:rPr>
            </w:pPr>
            <w:r w:rsidRPr="00327068">
              <w:rPr>
                <w:b/>
                <w:sz w:val="20"/>
                <w:szCs w:val="20"/>
              </w:rPr>
              <w:t>Total (b)</w:t>
            </w:r>
          </w:p>
        </w:tc>
        <w:tc>
          <w:tcPr>
            <w:tcW w:w="1619" w:type="dxa"/>
            <w:tcBorders>
              <w:top w:val="single" w:sz="6" w:space="0" w:color="000000"/>
              <w:left w:val="single" w:sz="6" w:space="0" w:color="000000"/>
              <w:bottom w:val="single" w:sz="6" w:space="0" w:color="000000"/>
              <w:right w:val="nil"/>
            </w:tcBorders>
            <w:vAlign w:val="center"/>
            <w:hideMark/>
          </w:tcPr>
          <w:p w:rsidR="00071FD8" w:rsidRPr="00327068" w:rsidRDefault="00071FD8" w:rsidP="00772E1E">
            <w:pPr>
              <w:ind w:left="144" w:right="33"/>
              <w:jc w:val="right"/>
              <w:rPr>
                <w:b/>
                <w:sz w:val="20"/>
                <w:szCs w:val="20"/>
              </w:rPr>
            </w:pPr>
            <w:r w:rsidRPr="00327068">
              <w:rPr>
                <w:b/>
                <w:sz w:val="20"/>
                <w:szCs w:val="20"/>
              </w:rPr>
              <w:t>35,421.76</w:t>
            </w:r>
          </w:p>
        </w:tc>
        <w:tc>
          <w:tcPr>
            <w:tcW w:w="449" w:type="dxa"/>
            <w:tcBorders>
              <w:top w:val="single" w:sz="6" w:space="0" w:color="000000"/>
              <w:left w:val="nil"/>
              <w:bottom w:val="single" w:sz="6" w:space="0" w:color="000000"/>
              <w:right w:val="single" w:sz="6" w:space="0" w:color="000000"/>
            </w:tcBorders>
            <w:vAlign w:val="center"/>
          </w:tcPr>
          <w:p w:rsidR="00071FD8" w:rsidRPr="00327068" w:rsidRDefault="00071FD8" w:rsidP="00772E1E">
            <w:pPr>
              <w:ind w:left="-72" w:right="-72"/>
              <w:jc w:val="right"/>
              <w:rPr>
                <w:sz w:val="20"/>
                <w:szCs w:val="20"/>
              </w:rPr>
            </w:pPr>
          </w:p>
        </w:tc>
        <w:tc>
          <w:tcPr>
            <w:tcW w:w="1477" w:type="dxa"/>
            <w:tcBorders>
              <w:top w:val="single" w:sz="6" w:space="0" w:color="000000"/>
              <w:left w:val="single" w:sz="6" w:space="0" w:color="000000"/>
              <w:bottom w:val="single" w:sz="6" w:space="0" w:color="000000"/>
              <w:right w:val="nil"/>
            </w:tcBorders>
            <w:vAlign w:val="center"/>
            <w:hideMark/>
          </w:tcPr>
          <w:p w:rsidR="00071FD8" w:rsidRPr="00327068" w:rsidRDefault="00071FD8" w:rsidP="00523335">
            <w:pPr>
              <w:ind w:left="144" w:right="33"/>
              <w:jc w:val="right"/>
              <w:rPr>
                <w:b/>
                <w:sz w:val="20"/>
                <w:szCs w:val="20"/>
              </w:rPr>
            </w:pPr>
            <w:r w:rsidRPr="00327068">
              <w:rPr>
                <w:b/>
                <w:sz w:val="20"/>
                <w:szCs w:val="20"/>
              </w:rPr>
              <w:t>3</w:t>
            </w:r>
            <w:r w:rsidR="00523335" w:rsidRPr="00327068">
              <w:rPr>
                <w:b/>
                <w:sz w:val="20"/>
                <w:szCs w:val="20"/>
              </w:rPr>
              <w:t>3,</w:t>
            </w:r>
            <w:r w:rsidRPr="00327068">
              <w:rPr>
                <w:b/>
                <w:sz w:val="20"/>
                <w:szCs w:val="20"/>
              </w:rPr>
              <w:t>2</w:t>
            </w:r>
            <w:r w:rsidR="00523335" w:rsidRPr="00327068">
              <w:rPr>
                <w:b/>
                <w:sz w:val="20"/>
                <w:szCs w:val="20"/>
              </w:rPr>
              <w:t>34</w:t>
            </w:r>
            <w:r w:rsidRPr="00327068">
              <w:rPr>
                <w:b/>
                <w:sz w:val="20"/>
                <w:szCs w:val="20"/>
              </w:rPr>
              <w:t>.42</w:t>
            </w:r>
          </w:p>
        </w:tc>
        <w:tc>
          <w:tcPr>
            <w:tcW w:w="427" w:type="dxa"/>
            <w:tcBorders>
              <w:top w:val="single" w:sz="6" w:space="0" w:color="000000"/>
              <w:left w:val="nil"/>
              <w:bottom w:val="single" w:sz="6" w:space="0" w:color="000000"/>
              <w:right w:val="single" w:sz="6" w:space="0" w:color="000000"/>
            </w:tcBorders>
            <w:vAlign w:val="center"/>
          </w:tcPr>
          <w:p w:rsidR="00071FD8" w:rsidRPr="00327068" w:rsidRDefault="00071FD8" w:rsidP="00772E1E">
            <w:pPr>
              <w:ind w:left="-72" w:right="-72"/>
              <w:rPr>
                <w:sz w:val="20"/>
                <w:szCs w:val="20"/>
                <w:vertAlign w:val="superscript"/>
              </w:rPr>
            </w:pPr>
          </w:p>
        </w:tc>
      </w:tr>
      <w:tr w:rsidR="00071FD8" w:rsidRPr="00327068" w:rsidTr="00772E1E">
        <w:trPr>
          <w:jc w:val="center"/>
        </w:trPr>
        <w:tc>
          <w:tcPr>
            <w:tcW w:w="526" w:type="dxa"/>
            <w:tcBorders>
              <w:top w:val="single" w:sz="6" w:space="0" w:color="000000"/>
              <w:left w:val="single" w:sz="6" w:space="0" w:color="000000"/>
              <w:bottom w:val="single" w:sz="4" w:space="0" w:color="auto"/>
              <w:right w:val="nil"/>
            </w:tcBorders>
            <w:shd w:val="clear" w:color="auto" w:fill="D9D9D9"/>
          </w:tcPr>
          <w:p w:rsidR="00071FD8" w:rsidRPr="00327068" w:rsidRDefault="00071FD8" w:rsidP="00772E1E">
            <w:pPr>
              <w:jc w:val="center"/>
              <w:rPr>
                <w:b/>
                <w:sz w:val="20"/>
                <w:szCs w:val="20"/>
              </w:rPr>
            </w:pPr>
          </w:p>
        </w:tc>
        <w:tc>
          <w:tcPr>
            <w:tcW w:w="4862" w:type="dxa"/>
            <w:gridSpan w:val="2"/>
            <w:tcBorders>
              <w:top w:val="single" w:sz="6" w:space="0" w:color="000000"/>
              <w:left w:val="nil"/>
              <w:bottom w:val="single" w:sz="4" w:space="0" w:color="auto"/>
              <w:right w:val="single" w:sz="6" w:space="0" w:color="000000"/>
            </w:tcBorders>
            <w:shd w:val="clear" w:color="auto" w:fill="D9D9D9"/>
            <w:hideMark/>
          </w:tcPr>
          <w:p w:rsidR="00071FD8" w:rsidRPr="00327068" w:rsidRDefault="00071FD8" w:rsidP="00772E1E">
            <w:pPr>
              <w:ind w:left="432"/>
              <w:rPr>
                <w:b/>
                <w:sz w:val="20"/>
                <w:szCs w:val="20"/>
              </w:rPr>
            </w:pPr>
            <w:r w:rsidRPr="00327068">
              <w:rPr>
                <w:b/>
                <w:sz w:val="20"/>
                <w:szCs w:val="20"/>
              </w:rPr>
              <w:t>Total (a) and (b)</w:t>
            </w:r>
          </w:p>
        </w:tc>
        <w:tc>
          <w:tcPr>
            <w:tcW w:w="1619" w:type="dxa"/>
            <w:tcBorders>
              <w:top w:val="single" w:sz="6" w:space="0" w:color="000000"/>
              <w:left w:val="single" w:sz="6" w:space="0" w:color="000000"/>
              <w:bottom w:val="single" w:sz="4" w:space="0" w:color="auto"/>
              <w:right w:val="nil"/>
            </w:tcBorders>
            <w:shd w:val="clear" w:color="auto" w:fill="D9D9D9"/>
            <w:vAlign w:val="center"/>
            <w:hideMark/>
          </w:tcPr>
          <w:p w:rsidR="00071FD8" w:rsidRPr="00327068" w:rsidRDefault="00071FD8" w:rsidP="00772E1E">
            <w:pPr>
              <w:ind w:left="144" w:right="33"/>
              <w:jc w:val="right"/>
              <w:rPr>
                <w:b/>
                <w:sz w:val="20"/>
                <w:szCs w:val="20"/>
              </w:rPr>
            </w:pPr>
            <w:r w:rsidRPr="00327068">
              <w:rPr>
                <w:b/>
                <w:sz w:val="20"/>
                <w:szCs w:val="20"/>
              </w:rPr>
              <w:t>1,07,264.47</w:t>
            </w:r>
          </w:p>
        </w:tc>
        <w:tc>
          <w:tcPr>
            <w:tcW w:w="449" w:type="dxa"/>
            <w:tcBorders>
              <w:top w:val="single" w:sz="6" w:space="0" w:color="000000"/>
              <w:left w:val="nil"/>
              <w:bottom w:val="single" w:sz="4" w:space="0" w:color="auto"/>
              <w:right w:val="single" w:sz="6" w:space="0" w:color="000000"/>
            </w:tcBorders>
            <w:shd w:val="clear" w:color="auto" w:fill="D9D9D9"/>
            <w:vAlign w:val="center"/>
          </w:tcPr>
          <w:p w:rsidR="00071FD8" w:rsidRPr="00327068" w:rsidRDefault="00071FD8" w:rsidP="00772E1E">
            <w:pPr>
              <w:ind w:left="-72" w:right="-72"/>
              <w:jc w:val="right"/>
              <w:rPr>
                <w:sz w:val="20"/>
                <w:szCs w:val="20"/>
              </w:rPr>
            </w:pPr>
          </w:p>
        </w:tc>
        <w:tc>
          <w:tcPr>
            <w:tcW w:w="1477" w:type="dxa"/>
            <w:tcBorders>
              <w:top w:val="single" w:sz="6" w:space="0" w:color="000000"/>
              <w:left w:val="single" w:sz="6" w:space="0" w:color="000000"/>
              <w:bottom w:val="single" w:sz="4" w:space="0" w:color="auto"/>
              <w:right w:val="nil"/>
            </w:tcBorders>
            <w:shd w:val="clear" w:color="auto" w:fill="D9D9D9"/>
            <w:vAlign w:val="center"/>
            <w:hideMark/>
          </w:tcPr>
          <w:p w:rsidR="00071FD8" w:rsidRPr="00327068" w:rsidRDefault="00071FD8" w:rsidP="00523335">
            <w:pPr>
              <w:ind w:left="144" w:right="33"/>
              <w:jc w:val="right"/>
              <w:rPr>
                <w:b/>
                <w:sz w:val="20"/>
                <w:szCs w:val="20"/>
              </w:rPr>
            </w:pPr>
            <w:r w:rsidRPr="00327068">
              <w:rPr>
                <w:b/>
                <w:sz w:val="20"/>
                <w:szCs w:val="20"/>
              </w:rPr>
              <w:t>83,</w:t>
            </w:r>
            <w:r w:rsidR="00523335" w:rsidRPr="00327068">
              <w:rPr>
                <w:b/>
                <w:sz w:val="20"/>
                <w:szCs w:val="20"/>
              </w:rPr>
              <w:t>942</w:t>
            </w:r>
            <w:r w:rsidRPr="00327068">
              <w:rPr>
                <w:b/>
                <w:sz w:val="20"/>
                <w:szCs w:val="20"/>
              </w:rPr>
              <w:t>.63</w:t>
            </w:r>
          </w:p>
        </w:tc>
        <w:tc>
          <w:tcPr>
            <w:tcW w:w="427" w:type="dxa"/>
            <w:tcBorders>
              <w:top w:val="single" w:sz="6" w:space="0" w:color="000000"/>
              <w:left w:val="nil"/>
              <w:bottom w:val="single" w:sz="4" w:space="0" w:color="auto"/>
              <w:right w:val="single" w:sz="6" w:space="0" w:color="000000"/>
            </w:tcBorders>
            <w:shd w:val="clear" w:color="auto" w:fill="D9D9D9"/>
            <w:vAlign w:val="center"/>
          </w:tcPr>
          <w:p w:rsidR="00071FD8" w:rsidRPr="00327068" w:rsidRDefault="00071FD8" w:rsidP="00772E1E">
            <w:pPr>
              <w:ind w:left="-72" w:right="-72"/>
              <w:rPr>
                <w:sz w:val="20"/>
                <w:szCs w:val="20"/>
                <w:vertAlign w:val="superscript"/>
              </w:rPr>
            </w:pPr>
          </w:p>
        </w:tc>
      </w:tr>
      <w:tr w:rsidR="00071FD8" w:rsidRPr="00327068" w:rsidTr="00772E1E">
        <w:trPr>
          <w:jc w:val="center"/>
        </w:trPr>
        <w:tc>
          <w:tcPr>
            <w:tcW w:w="526" w:type="dxa"/>
            <w:tcBorders>
              <w:top w:val="single" w:sz="4" w:space="0" w:color="auto"/>
              <w:left w:val="nil"/>
              <w:bottom w:val="nil"/>
              <w:right w:val="nil"/>
            </w:tcBorders>
            <w:shd w:val="clear" w:color="auto" w:fill="auto"/>
          </w:tcPr>
          <w:p w:rsidR="00071FD8" w:rsidRPr="00327068" w:rsidRDefault="00071FD8" w:rsidP="00772E1E">
            <w:pPr>
              <w:ind w:left="-144"/>
              <w:jc w:val="right"/>
              <w:rPr>
                <w:sz w:val="17"/>
                <w:szCs w:val="17"/>
              </w:rPr>
            </w:pPr>
            <w:r w:rsidRPr="00327068">
              <w:rPr>
                <w:sz w:val="17"/>
                <w:szCs w:val="17"/>
              </w:rPr>
              <w:t>(1)</w:t>
            </w:r>
          </w:p>
        </w:tc>
        <w:tc>
          <w:tcPr>
            <w:tcW w:w="8834" w:type="dxa"/>
            <w:gridSpan w:val="6"/>
            <w:tcBorders>
              <w:top w:val="single" w:sz="4" w:space="0" w:color="auto"/>
              <w:left w:val="nil"/>
              <w:bottom w:val="nil"/>
              <w:right w:val="nil"/>
            </w:tcBorders>
            <w:shd w:val="clear" w:color="auto" w:fill="auto"/>
            <w:hideMark/>
          </w:tcPr>
          <w:p w:rsidR="00071FD8" w:rsidRPr="00327068" w:rsidRDefault="00071FD8" w:rsidP="00772E1E">
            <w:pPr>
              <w:ind w:left="-43"/>
              <w:jc w:val="both"/>
              <w:rPr>
                <w:sz w:val="17"/>
                <w:szCs w:val="17"/>
              </w:rPr>
            </w:pPr>
            <w:r w:rsidRPr="00327068">
              <w:rPr>
                <w:bCs/>
                <w:sz w:val="17"/>
                <w:szCs w:val="17"/>
              </w:rPr>
              <w:t>The balance under the head ‘</w:t>
            </w:r>
            <w:r w:rsidRPr="00327068">
              <w:rPr>
                <w:sz w:val="17"/>
                <w:szCs w:val="17"/>
              </w:rPr>
              <w:t xml:space="preserve">Deposits with the Reserve Bank’ is arrived at after </w:t>
            </w:r>
            <w:r w:rsidRPr="00327068">
              <w:rPr>
                <w:bCs/>
                <w:sz w:val="17"/>
                <w:szCs w:val="17"/>
              </w:rPr>
              <w:t>taking into account the Inter Government Monetary settlements pertaining to transactions of the financial year 2022-23 advised to the Reserve Bank upto 15 April 2024.</w:t>
            </w:r>
          </w:p>
        </w:tc>
      </w:tr>
      <w:tr w:rsidR="00071FD8" w:rsidRPr="00327068" w:rsidTr="00772E1E">
        <w:trPr>
          <w:jc w:val="center"/>
        </w:trPr>
        <w:tc>
          <w:tcPr>
            <w:tcW w:w="526" w:type="dxa"/>
            <w:tcBorders>
              <w:top w:val="nil"/>
              <w:left w:val="nil"/>
              <w:bottom w:val="nil"/>
              <w:right w:val="nil"/>
            </w:tcBorders>
            <w:shd w:val="clear" w:color="auto" w:fill="auto"/>
          </w:tcPr>
          <w:p w:rsidR="00071FD8" w:rsidRPr="00327068" w:rsidRDefault="00071FD8" w:rsidP="00772E1E">
            <w:pPr>
              <w:ind w:left="-144"/>
              <w:jc w:val="right"/>
              <w:rPr>
                <w:sz w:val="17"/>
                <w:szCs w:val="17"/>
              </w:rPr>
            </w:pPr>
            <w:r w:rsidRPr="00327068">
              <w:rPr>
                <w:sz w:val="17"/>
                <w:szCs w:val="17"/>
              </w:rPr>
              <w:t>(2)</w:t>
            </w:r>
          </w:p>
        </w:tc>
        <w:tc>
          <w:tcPr>
            <w:tcW w:w="8834" w:type="dxa"/>
            <w:gridSpan w:val="6"/>
            <w:tcBorders>
              <w:top w:val="nil"/>
              <w:left w:val="nil"/>
              <w:bottom w:val="nil"/>
              <w:right w:val="nil"/>
            </w:tcBorders>
            <w:shd w:val="clear" w:color="auto" w:fill="auto"/>
            <w:hideMark/>
          </w:tcPr>
          <w:p w:rsidR="00071FD8" w:rsidRPr="00327068" w:rsidRDefault="00071FD8" w:rsidP="00772E1E">
            <w:pPr>
              <w:ind w:left="-43"/>
              <w:jc w:val="both"/>
              <w:rPr>
                <w:bCs/>
                <w:sz w:val="17"/>
                <w:szCs w:val="17"/>
              </w:rPr>
            </w:pPr>
            <w:r w:rsidRPr="00327068">
              <w:rPr>
                <w:bCs/>
                <w:sz w:val="17"/>
                <w:szCs w:val="17"/>
              </w:rPr>
              <w:t>For details please refer explanatory Note.</w:t>
            </w:r>
          </w:p>
        </w:tc>
      </w:tr>
      <w:tr w:rsidR="00071FD8" w:rsidRPr="00327068" w:rsidTr="00772E1E">
        <w:trPr>
          <w:jc w:val="center"/>
        </w:trPr>
        <w:tc>
          <w:tcPr>
            <w:tcW w:w="526" w:type="dxa"/>
            <w:tcBorders>
              <w:top w:val="nil"/>
              <w:left w:val="nil"/>
              <w:bottom w:val="nil"/>
              <w:right w:val="nil"/>
            </w:tcBorders>
            <w:shd w:val="clear" w:color="auto" w:fill="auto"/>
          </w:tcPr>
          <w:p w:rsidR="00071FD8" w:rsidRPr="00327068" w:rsidRDefault="00071FD8" w:rsidP="00772E1E">
            <w:pPr>
              <w:ind w:left="-144"/>
              <w:jc w:val="right"/>
              <w:rPr>
                <w:sz w:val="17"/>
                <w:szCs w:val="17"/>
              </w:rPr>
            </w:pPr>
            <w:r w:rsidRPr="00327068">
              <w:rPr>
                <w:sz w:val="17"/>
                <w:szCs w:val="17"/>
              </w:rPr>
              <w:t>(3)</w:t>
            </w:r>
          </w:p>
        </w:tc>
        <w:tc>
          <w:tcPr>
            <w:tcW w:w="8834" w:type="dxa"/>
            <w:gridSpan w:val="6"/>
            <w:tcBorders>
              <w:top w:val="nil"/>
              <w:left w:val="nil"/>
              <w:bottom w:val="nil"/>
              <w:right w:val="nil"/>
            </w:tcBorders>
            <w:shd w:val="clear" w:color="auto" w:fill="auto"/>
            <w:hideMark/>
          </w:tcPr>
          <w:p w:rsidR="00071FD8" w:rsidRPr="00327068" w:rsidRDefault="00071FD8" w:rsidP="00530E85">
            <w:pPr>
              <w:ind w:left="-43"/>
              <w:jc w:val="both"/>
              <w:rPr>
                <w:bCs/>
                <w:sz w:val="17"/>
                <w:szCs w:val="17"/>
              </w:rPr>
            </w:pPr>
            <w:r w:rsidRPr="00327068">
              <w:rPr>
                <w:sz w:val="17"/>
                <w:szCs w:val="17"/>
              </w:rPr>
              <w:t>Fund-wise break-up of the investment out of the earmarked balances is given in Statement No.22 in Volume II.</w:t>
            </w:r>
          </w:p>
        </w:tc>
      </w:tr>
      <w:tr w:rsidR="00071FD8" w:rsidRPr="00327068" w:rsidTr="00772E1E">
        <w:trPr>
          <w:jc w:val="center"/>
        </w:trPr>
        <w:tc>
          <w:tcPr>
            <w:tcW w:w="526" w:type="dxa"/>
            <w:tcBorders>
              <w:top w:val="nil"/>
              <w:left w:val="nil"/>
              <w:bottom w:val="nil"/>
              <w:right w:val="nil"/>
            </w:tcBorders>
            <w:shd w:val="clear" w:color="auto" w:fill="auto"/>
          </w:tcPr>
          <w:p w:rsidR="00071FD8" w:rsidRPr="00327068" w:rsidRDefault="00071FD8" w:rsidP="00772E1E">
            <w:pPr>
              <w:ind w:left="-144"/>
              <w:jc w:val="right"/>
              <w:rPr>
                <w:sz w:val="17"/>
                <w:szCs w:val="17"/>
              </w:rPr>
            </w:pPr>
            <w:r w:rsidRPr="00327068">
              <w:rPr>
                <w:sz w:val="17"/>
                <w:szCs w:val="17"/>
              </w:rPr>
              <w:t>(4)</w:t>
            </w:r>
          </w:p>
        </w:tc>
        <w:tc>
          <w:tcPr>
            <w:tcW w:w="8834" w:type="dxa"/>
            <w:gridSpan w:val="6"/>
            <w:tcBorders>
              <w:top w:val="nil"/>
              <w:left w:val="nil"/>
              <w:bottom w:val="nil"/>
              <w:right w:val="nil"/>
            </w:tcBorders>
            <w:shd w:val="clear" w:color="auto" w:fill="auto"/>
            <w:hideMark/>
          </w:tcPr>
          <w:p w:rsidR="00071FD8" w:rsidRPr="00327068" w:rsidRDefault="00071FD8" w:rsidP="00FC1095">
            <w:pPr>
              <w:ind w:left="-43"/>
              <w:jc w:val="both"/>
              <w:rPr>
                <w:bCs/>
                <w:sz w:val="17"/>
                <w:szCs w:val="17"/>
              </w:rPr>
            </w:pPr>
            <w:r w:rsidRPr="00327068">
              <w:rPr>
                <w:bCs/>
                <w:sz w:val="17"/>
                <w:szCs w:val="17"/>
              </w:rPr>
              <w:t>There was a difference of ₹4,636.81 crore (Dr.) between the fi</w:t>
            </w:r>
            <w:r w:rsidR="00C86E37" w:rsidRPr="00327068">
              <w:rPr>
                <w:bCs/>
                <w:sz w:val="17"/>
                <w:szCs w:val="17"/>
              </w:rPr>
              <w:t>gures reflected in the accounts</w:t>
            </w:r>
            <w:r w:rsidR="00FC1095" w:rsidRPr="00327068">
              <w:rPr>
                <w:bCs/>
                <w:sz w:val="17"/>
                <w:szCs w:val="17"/>
              </w:rPr>
              <w:t xml:space="preserve"> </w:t>
            </w:r>
            <w:r w:rsidRPr="00327068">
              <w:rPr>
                <w:bCs/>
                <w:sz w:val="17"/>
                <w:szCs w:val="17"/>
              </w:rPr>
              <w:t xml:space="preserve">{₹4,699.34 crore (Dr.)} and that intimated by the Reserve Bank of India {₹62.53 </w:t>
            </w:r>
            <w:r w:rsidRPr="00327068">
              <w:rPr>
                <w:sz w:val="17"/>
                <w:szCs w:val="17"/>
              </w:rPr>
              <w:t>crore</w:t>
            </w:r>
            <w:r w:rsidRPr="00327068">
              <w:rPr>
                <w:bCs/>
                <w:sz w:val="17"/>
                <w:szCs w:val="17"/>
              </w:rPr>
              <w:t xml:space="preserve"> (Cr.)} as on March (S) 2024.  The difference is under reconciliation.</w:t>
            </w:r>
          </w:p>
        </w:tc>
      </w:tr>
      <w:tr w:rsidR="00072C18" w:rsidRPr="006C189A" w:rsidTr="00772E1E">
        <w:trPr>
          <w:jc w:val="center"/>
        </w:trPr>
        <w:tc>
          <w:tcPr>
            <w:tcW w:w="526" w:type="dxa"/>
            <w:tcBorders>
              <w:top w:val="nil"/>
              <w:left w:val="nil"/>
              <w:bottom w:val="nil"/>
              <w:right w:val="nil"/>
            </w:tcBorders>
            <w:shd w:val="clear" w:color="auto" w:fill="auto"/>
          </w:tcPr>
          <w:p w:rsidR="00072C18" w:rsidRPr="00327068" w:rsidRDefault="00072C18" w:rsidP="00772E1E">
            <w:pPr>
              <w:ind w:left="-144"/>
              <w:jc w:val="right"/>
              <w:rPr>
                <w:sz w:val="17"/>
                <w:szCs w:val="17"/>
              </w:rPr>
            </w:pPr>
            <w:r w:rsidRPr="00327068">
              <w:rPr>
                <w:sz w:val="17"/>
                <w:szCs w:val="17"/>
              </w:rPr>
              <w:t>(5)</w:t>
            </w:r>
          </w:p>
        </w:tc>
        <w:tc>
          <w:tcPr>
            <w:tcW w:w="8834" w:type="dxa"/>
            <w:gridSpan w:val="6"/>
            <w:tcBorders>
              <w:top w:val="nil"/>
              <w:left w:val="nil"/>
              <w:bottom w:val="nil"/>
              <w:right w:val="nil"/>
            </w:tcBorders>
            <w:shd w:val="clear" w:color="auto" w:fill="auto"/>
            <w:hideMark/>
          </w:tcPr>
          <w:p w:rsidR="00072C18" w:rsidRPr="00327068" w:rsidRDefault="00072C18" w:rsidP="00772E1E">
            <w:pPr>
              <w:ind w:left="-43"/>
              <w:jc w:val="both"/>
              <w:rPr>
                <w:bCs/>
                <w:sz w:val="17"/>
                <w:szCs w:val="17"/>
              </w:rPr>
            </w:pPr>
            <w:r w:rsidRPr="00327068">
              <w:rPr>
                <w:bCs/>
                <w:sz w:val="17"/>
                <w:szCs w:val="17"/>
              </w:rPr>
              <w:t xml:space="preserve">The Investment of ₹314.00 crore has been </w:t>
            </w:r>
            <w:r w:rsidR="000303B4" w:rsidRPr="00327068">
              <w:rPr>
                <w:bCs/>
                <w:sz w:val="17"/>
                <w:szCs w:val="17"/>
              </w:rPr>
              <w:t>included for Investments of Earm</w:t>
            </w:r>
            <w:r w:rsidRPr="00327068">
              <w:rPr>
                <w:bCs/>
                <w:sz w:val="17"/>
                <w:szCs w:val="17"/>
              </w:rPr>
              <w:t>arked Funds for the year 2022-23.</w:t>
            </w:r>
          </w:p>
        </w:tc>
      </w:tr>
    </w:tbl>
    <w:p w:rsidR="00071FD8" w:rsidRPr="00D72BA2" w:rsidRDefault="00071FD8" w:rsidP="001A436A"/>
    <w:sectPr w:rsidR="00071FD8" w:rsidRPr="00D72BA2" w:rsidSect="00821C4F">
      <w:headerReference w:type="default" r:id="rId8"/>
      <w:footerReference w:type="even" r:id="rId9"/>
      <w:footerReference w:type="default" r:id="rId10"/>
      <w:pgSz w:w="11907" w:h="16840" w:code="9"/>
      <w:pgMar w:top="-709" w:right="1440" w:bottom="720" w:left="1191" w:header="720" w:footer="431" w:gutter="57"/>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7DE" w:rsidRDefault="00CC37DE">
      <w:r>
        <w:separator/>
      </w:r>
    </w:p>
  </w:endnote>
  <w:endnote w:type="continuationSeparator" w:id="1">
    <w:p w:rsidR="00CC37DE" w:rsidRDefault="00CC37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E0E" w:rsidRDefault="00F558DA">
    <w:pPr>
      <w:pStyle w:val="Footer"/>
      <w:framePr w:wrap="around" w:vAnchor="text" w:hAnchor="margin" w:xAlign="center" w:y="1"/>
      <w:rPr>
        <w:rStyle w:val="PageNumber"/>
      </w:rPr>
    </w:pPr>
    <w:r>
      <w:rPr>
        <w:rStyle w:val="PageNumber"/>
      </w:rPr>
      <w:fldChar w:fldCharType="begin"/>
    </w:r>
    <w:r w:rsidR="00026E0E">
      <w:rPr>
        <w:rStyle w:val="PageNumber"/>
      </w:rPr>
      <w:instrText xml:space="preserve">PAGE  </w:instrText>
    </w:r>
    <w:r>
      <w:rPr>
        <w:rStyle w:val="PageNumber"/>
      </w:rPr>
      <w:fldChar w:fldCharType="end"/>
    </w:r>
  </w:p>
  <w:p w:rsidR="00026E0E" w:rsidRDefault="00026E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E0E" w:rsidRPr="000D651A" w:rsidRDefault="00F558DA" w:rsidP="00F22971">
    <w:pPr>
      <w:pStyle w:val="Footer"/>
      <w:jc w:val="center"/>
      <w:rPr>
        <w:sz w:val="20"/>
        <w:szCs w:val="20"/>
      </w:rPr>
    </w:pPr>
    <w:r w:rsidRPr="000D651A">
      <w:rPr>
        <w:sz w:val="20"/>
        <w:szCs w:val="20"/>
      </w:rPr>
      <w:fldChar w:fldCharType="begin"/>
    </w:r>
    <w:r w:rsidR="00026E0E" w:rsidRPr="000D651A">
      <w:rPr>
        <w:sz w:val="20"/>
        <w:szCs w:val="20"/>
      </w:rPr>
      <w:instrText xml:space="preserve"> PAGE   \* MERGEFORMAT </w:instrText>
    </w:r>
    <w:r w:rsidRPr="000D651A">
      <w:rPr>
        <w:sz w:val="20"/>
        <w:szCs w:val="20"/>
      </w:rPr>
      <w:fldChar w:fldCharType="separate"/>
    </w:r>
    <w:r w:rsidR="00327068">
      <w:rPr>
        <w:noProof/>
        <w:sz w:val="20"/>
        <w:szCs w:val="20"/>
      </w:rPr>
      <w:t>6</w:t>
    </w:r>
    <w:r w:rsidRPr="000D651A">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7DE" w:rsidRDefault="00CC37DE">
      <w:r>
        <w:separator/>
      </w:r>
    </w:p>
  </w:footnote>
  <w:footnote w:type="continuationSeparator" w:id="1">
    <w:p w:rsidR="00CC37DE" w:rsidRDefault="00CC37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E0E" w:rsidRPr="007B0845" w:rsidRDefault="00026E0E" w:rsidP="007B0845">
    <w:pPr>
      <w:pStyle w:val="Header"/>
      <w:tabs>
        <w:tab w:val="clear" w:pos="432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48FB"/>
    <w:multiLevelType w:val="hybridMultilevel"/>
    <w:tmpl w:val="00DEABE8"/>
    <w:lvl w:ilvl="0" w:tplc="245C46AE">
      <w:start w:val="1"/>
      <w:numFmt w:val="decimal"/>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5D48B0"/>
    <w:multiLevelType w:val="hybridMultilevel"/>
    <w:tmpl w:val="30A2051E"/>
    <w:lvl w:ilvl="0" w:tplc="95625408">
      <w:start w:val="1"/>
      <w:numFmt w:val="decimal"/>
      <w:lvlText w:val="%1"/>
      <w:lvlJc w:val="left"/>
      <w:pPr>
        <w:tabs>
          <w:tab w:val="num" w:pos="720"/>
        </w:tabs>
        <w:ind w:left="720" w:hanging="360"/>
      </w:pPr>
      <w:rPr>
        <w:rFonts w:hint="default"/>
        <w:b/>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EDD6969"/>
    <w:multiLevelType w:val="hybridMultilevel"/>
    <w:tmpl w:val="E318CAF6"/>
    <w:lvl w:ilvl="0" w:tplc="C3867A6C">
      <w:start w:val="6"/>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4B873F5B"/>
    <w:multiLevelType w:val="hybridMultilevel"/>
    <w:tmpl w:val="D1983604"/>
    <w:lvl w:ilvl="0" w:tplc="BC4097B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C1B0AAB"/>
    <w:multiLevelType w:val="hybridMultilevel"/>
    <w:tmpl w:val="365CEC1E"/>
    <w:lvl w:ilvl="0" w:tplc="EA8ED542">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5A5AE7"/>
    <w:rsid w:val="000002F3"/>
    <w:rsid w:val="0000129A"/>
    <w:rsid w:val="000019AF"/>
    <w:rsid w:val="00001C7A"/>
    <w:rsid w:val="00003909"/>
    <w:rsid w:val="00003F9A"/>
    <w:rsid w:val="00004DD1"/>
    <w:rsid w:val="00005FD7"/>
    <w:rsid w:val="00006128"/>
    <w:rsid w:val="0000660F"/>
    <w:rsid w:val="00006672"/>
    <w:rsid w:val="000066EB"/>
    <w:rsid w:val="000077D7"/>
    <w:rsid w:val="00007855"/>
    <w:rsid w:val="00007945"/>
    <w:rsid w:val="00007B93"/>
    <w:rsid w:val="0001429A"/>
    <w:rsid w:val="0001463A"/>
    <w:rsid w:val="00014A2B"/>
    <w:rsid w:val="00015ABC"/>
    <w:rsid w:val="00015B84"/>
    <w:rsid w:val="000162A9"/>
    <w:rsid w:val="0001655F"/>
    <w:rsid w:val="00016A24"/>
    <w:rsid w:val="00017904"/>
    <w:rsid w:val="00020278"/>
    <w:rsid w:val="00020307"/>
    <w:rsid w:val="00022DFE"/>
    <w:rsid w:val="0002321B"/>
    <w:rsid w:val="00023967"/>
    <w:rsid w:val="000247BC"/>
    <w:rsid w:val="00025A72"/>
    <w:rsid w:val="00025D26"/>
    <w:rsid w:val="00026E0E"/>
    <w:rsid w:val="00027156"/>
    <w:rsid w:val="000303B4"/>
    <w:rsid w:val="00030FC3"/>
    <w:rsid w:val="00031756"/>
    <w:rsid w:val="00031F79"/>
    <w:rsid w:val="00032AF4"/>
    <w:rsid w:val="00034947"/>
    <w:rsid w:val="00034D1C"/>
    <w:rsid w:val="00034D75"/>
    <w:rsid w:val="00034F31"/>
    <w:rsid w:val="000374EA"/>
    <w:rsid w:val="00037BAA"/>
    <w:rsid w:val="00037BF8"/>
    <w:rsid w:val="000409A4"/>
    <w:rsid w:val="000414E0"/>
    <w:rsid w:val="00042E06"/>
    <w:rsid w:val="00043312"/>
    <w:rsid w:val="00043957"/>
    <w:rsid w:val="00044AD4"/>
    <w:rsid w:val="00045400"/>
    <w:rsid w:val="000457DB"/>
    <w:rsid w:val="0004617E"/>
    <w:rsid w:val="00046C32"/>
    <w:rsid w:val="00046C5F"/>
    <w:rsid w:val="00051F71"/>
    <w:rsid w:val="00052620"/>
    <w:rsid w:val="00054310"/>
    <w:rsid w:val="00054470"/>
    <w:rsid w:val="00054ADC"/>
    <w:rsid w:val="00054D93"/>
    <w:rsid w:val="00055095"/>
    <w:rsid w:val="00055223"/>
    <w:rsid w:val="000567F9"/>
    <w:rsid w:val="00057363"/>
    <w:rsid w:val="00060170"/>
    <w:rsid w:val="00061380"/>
    <w:rsid w:val="00061C41"/>
    <w:rsid w:val="0006257C"/>
    <w:rsid w:val="0006478A"/>
    <w:rsid w:val="000658F8"/>
    <w:rsid w:val="000659A1"/>
    <w:rsid w:val="0006648F"/>
    <w:rsid w:val="00066CDB"/>
    <w:rsid w:val="00067235"/>
    <w:rsid w:val="000673DF"/>
    <w:rsid w:val="00067A5D"/>
    <w:rsid w:val="00071FD8"/>
    <w:rsid w:val="0007209D"/>
    <w:rsid w:val="00072877"/>
    <w:rsid w:val="00072C18"/>
    <w:rsid w:val="00073018"/>
    <w:rsid w:val="000733A1"/>
    <w:rsid w:val="0007348E"/>
    <w:rsid w:val="000735DB"/>
    <w:rsid w:val="00074235"/>
    <w:rsid w:val="000745E1"/>
    <w:rsid w:val="00074E1C"/>
    <w:rsid w:val="000753A3"/>
    <w:rsid w:val="000758D0"/>
    <w:rsid w:val="00076CD3"/>
    <w:rsid w:val="000826F2"/>
    <w:rsid w:val="000829F4"/>
    <w:rsid w:val="00083F46"/>
    <w:rsid w:val="000841AC"/>
    <w:rsid w:val="00084305"/>
    <w:rsid w:val="00084A72"/>
    <w:rsid w:val="00084E20"/>
    <w:rsid w:val="00085122"/>
    <w:rsid w:val="000852B2"/>
    <w:rsid w:val="0009014E"/>
    <w:rsid w:val="0009076F"/>
    <w:rsid w:val="000910DA"/>
    <w:rsid w:val="0009328D"/>
    <w:rsid w:val="0009418D"/>
    <w:rsid w:val="00094239"/>
    <w:rsid w:val="00094274"/>
    <w:rsid w:val="00094B3B"/>
    <w:rsid w:val="00094D10"/>
    <w:rsid w:val="000950B0"/>
    <w:rsid w:val="00095771"/>
    <w:rsid w:val="0009706E"/>
    <w:rsid w:val="00097186"/>
    <w:rsid w:val="00097574"/>
    <w:rsid w:val="00097CC8"/>
    <w:rsid w:val="00097D64"/>
    <w:rsid w:val="000A23F8"/>
    <w:rsid w:val="000A2443"/>
    <w:rsid w:val="000A3418"/>
    <w:rsid w:val="000A3DB6"/>
    <w:rsid w:val="000A3E59"/>
    <w:rsid w:val="000A40A3"/>
    <w:rsid w:val="000A43B6"/>
    <w:rsid w:val="000A5970"/>
    <w:rsid w:val="000A676E"/>
    <w:rsid w:val="000A74ED"/>
    <w:rsid w:val="000B0748"/>
    <w:rsid w:val="000B0B74"/>
    <w:rsid w:val="000B31DA"/>
    <w:rsid w:val="000B3786"/>
    <w:rsid w:val="000B3F53"/>
    <w:rsid w:val="000B5291"/>
    <w:rsid w:val="000B5824"/>
    <w:rsid w:val="000C066D"/>
    <w:rsid w:val="000C09B2"/>
    <w:rsid w:val="000C21AD"/>
    <w:rsid w:val="000C31A5"/>
    <w:rsid w:val="000C3A88"/>
    <w:rsid w:val="000C3E16"/>
    <w:rsid w:val="000C6AC6"/>
    <w:rsid w:val="000C7845"/>
    <w:rsid w:val="000D21BB"/>
    <w:rsid w:val="000D2254"/>
    <w:rsid w:val="000D3436"/>
    <w:rsid w:val="000D3557"/>
    <w:rsid w:val="000D3CBE"/>
    <w:rsid w:val="000D55D7"/>
    <w:rsid w:val="000D651A"/>
    <w:rsid w:val="000D7515"/>
    <w:rsid w:val="000D7A6B"/>
    <w:rsid w:val="000E02EE"/>
    <w:rsid w:val="000E17C8"/>
    <w:rsid w:val="000E30AB"/>
    <w:rsid w:val="000E44F7"/>
    <w:rsid w:val="000E4BB0"/>
    <w:rsid w:val="000E68E5"/>
    <w:rsid w:val="000E76FE"/>
    <w:rsid w:val="000F1948"/>
    <w:rsid w:val="000F1E3E"/>
    <w:rsid w:val="000F2809"/>
    <w:rsid w:val="000F36F1"/>
    <w:rsid w:val="000F4CBC"/>
    <w:rsid w:val="000F5B56"/>
    <w:rsid w:val="000F7C2F"/>
    <w:rsid w:val="001010FB"/>
    <w:rsid w:val="00101185"/>
    <w:rsid w:val="0010199A"/>
    <w:rsid w:val="001023EA"/>
    <w:rsid w:val="00102A47"/>
    <w:rsid w:val="001059D4"/>
    <w:rsid w:val="00105F82"/>
    <w:rsid w:val="0010602B"/>
    <w:rsid w:val="001100B3"/>
    <w:rsid w:val="001104DD"/>
    <w:rsid w:val="00112422"/>
    <w:rsid w:val="001136ED"/>
    <w:rsid w:val="00113CDD"/>
    <w:rsid w:val="001141D1"/>
    <w:rsid w:val="001149C4"/>
    <w:rsid w:val="001154FB"/>
    <w:rsid w:val="00116937"/>
    <w:rsid w:val="001173CE"/>
    <w:rsid w:val="00117E9E"/>
    <w:rsid w:val="00120898"/>
    <w:rsid w:val="00120CAB"/>
    <w:rsid w:val="00120FE4"/>
    <w:rsid w:val="001236B9"/>
    <w:rsid w:val="001255BF"/>
    <w:rsid w:val="001259CB"/>
    <w:rsid w:val="00126287"/>
    <w:rsid w:val="00131C25"/>
    <w:rsid w:val="001326A7"/>
    <w:rsid w:val="001332B2"/>
    <w:rsid w:val="001339B2"/>
    <w:rsid w:val="00135A52"/>
    <w:rsid w:val="0013680A"/>
    <w:rsid w:val="001416BB"/>
    <w:rsid w:val="001430E8"/>
    <w:rsid w:val="00144454"/>
    <w:rsid w:val="00144810"/>
    <w:rsid w:val="00146055"/>
    <w:rsid w:val="00146D9B"/>
    <w:rsid w:val="001506AD"/>
    <w:rsid w:val="00150899"/>
    <w:rsid w:val="00151E40"/>
    <w:rsid w:val="001522CD"/>
    <w:rsid w:val="00156877"/>
    <w:rsid w:val="0016289C"/>
    <w:rsid w:val="001666CC"/>
    <w:rsid w:val="00166B0B"/>
    <w:rsid w:val="001733F6"/>
    <w:rsid w:val="0017378E"/>
    <w:rsid w:val="00173867"/>
    <w:rsid w:val="001743DE"/>
    <w:rsid w:val="001746AF"/>
    <w:rsid w:val="00174834"/>
    <w:rsid w:val="00174A22"/>
    <w:rsid w:val="0017546B"/>
    <w:rsid w:val="001757E1"/>
    <w:rsid w:val="00175911"/>
    <w:rsid w:val="00176AA3"/>
    <w:rsid w:val="001774B1"/>
    <w:rsid w:val="001779A4"/>
    <w:rsid w:val="001800E3"/>
    <w:rsid w:val="001812E8"/>
    <w:rsid w:val="00182202"/>
    <w:rsid w:val="001822B8"/>
    <w:rsid w:val="00183828"/>
    <w:rsid w:val="00183D00"/>
    <w:rsid w:val="0018488D"/>
    <w:rsid w:val="00184895"/>
    <w:rsid w:val="0018610F"/>
    <w:rsid w:val="00186FFB"/>
    <w:rsid w:val="00187199"/>
    <w:rsid w:val="001871FA"/>
    <w:rsid w:val="001901BE"/>
    <w:rsid w:val="00190980"/>
    <w:rsid w:val="00190C7B"/>
    <w:rsid w:val="00190E08"/>
    <w:rsid w:val="0019218D"/>
    <w:rsid w:val="001931D5"/>
    <w:rsid w:val="001942B2"/>
    <w:rsid w:val="00194DE2"/>
    <w:rsid w:val="00194F99"/>
    <w:rsid w:val="00197F5B"/>
    <w:rsid w:val="001A0600"/>
    <w:rsid w:val="001A0DD4"/>
    <w:rsid w:val="001A3D34"/>
    <w:rsid w:val="001A3ED0"/>
    <w:rsid w:val="001A436A"/>
    <w:rsid w:val="001A7C18"/>
    <w:rsid w:val="001B0E07"/>
    <w:rsid w:val="001B1066"/>
    <w:rsid w:val="001B181C"/>
    <w:rsid w:val="001B1902"/>
    <w:rsid w:val="001B1A14"/>
    <w:rsid w:val="001B2240"/>
    <w:rsid w:val="001B3C43"/>
    <w:rsid w:val="001B48BF"/>
    <w:rsid w:val="001B6AAF"/>
    <w:rsid w:val="001C0CFC"/>
    <w:rsid w:val="001C0FAF"/>
    <w:rsid w:val="001C1409"/>
    <w:rsid w:val="001C1486"/>
    <w:rsid w:val="001C21DD"/>
    <w:rsid w:val="001C22D5"/>
    <w:rsid w:val="001C23FE"/>
    <w:rsid w:val="001C5160"/>
    <w:rsid w:val="001C5B9F"/>
    <w:rsid w:val="001C79B6"/>
    <w:rsid w:val="001D0714"/>
    <w:rsid w:val="001D39F7"/>
    <w:rsid w:val="001D404E"/>
    <w:rsid w:val="001D4D4C"/>
    <w:rsid w:val="001D4D5C"/>
    <w:rsid w:val="001D4E0F"/>
    <w:rsid w:val="001D4E2C"/>
    <w:rsid w:val="001D5310"/>
    <w:rsid w:val="001D6475"/>
    <w:rsid w:val="001E03C5"/>
    <w:rsid w:val="001E1130"/>
    <w:rsid w:val="001E11F8"/>
    <w:rsid w:val="001E1AC1"/>
    <w:rsid w:val="001E22CF"/>
    <w:rsid w:val="001E41F9"/>
    <w:rsid w:val="001E5058"/>
    <w:rsid w:val="001E56F0"/>
    <w:rsid w:val="001E5735"/>
    <w:rsid w:val="001E6749"/>
    <w:rsid w:val="001E6990"/>
    <w:rsid w:val="001E7E31"/>
    <w:rsid w:val="001F05F3"/>
    <w:rsid w:val="001F1877"/>
    <w:rsid w:val="001F2559"/>
    <w:rsid w:val="001F2AD0"/>
    <w:rsid w:val="001F2BE3"/>
    <w:rsid w:val="001F3126"/>
    <w:rsid w:val="001F4CD2"/>
    <w:rsid w:val="001F50E6"/>
    <w:rsid w:val="001F52B7"/>
    <w:rsid w:val="001F7243"/>
    <w:rsid w:val="002009A2"/>
    <w:rsid w:val="00200B05"/>
    <w:rsid w:val="002025EB"/>
    <w:rsid w:val="00204D7F"/>
    <w:rsid w:val="00206810"/>
    <w:rsid w:val="00207BA2"/>
    <w:rsid w:val="002118C2"/>
    <w:rsid w:val="002119C6"/>
    <w:rsid w:val="00212E4A"/>
    <w:rsid w:val="00213313"/>
    <w:rsid w:val="00215233"/>
    <w:rsid w:val="0021556F"/>
    <w:rsid w:val="00217964"/>
    <w:rsid w:val="00220254"/>
    <w:rsid w:val="002218B3"/>
    <w:rsid w:val="0022318E"/>
    <w:rsid w:val="00224433"/>
    <w:rsid w:val="00226680"/>
    <w:rsid w:val="00226FC4"/>
    <w:rsid w:val="00227C77"/>
    <w:rsid w:val="00227CF3"/>
    <w:rsid w:val="00230FE2"/>
    <w:rsid w:val="00231F33"/>
    <w:rsid w:val="002323FF"/>
    <w:rsid w:val="00232F40"/>
    <w:rsid w:val="00233076"/>
    <w:rsid w:val="002334C3"/>
    <w:rsid w:val="002349BE"/>
    <w:rsid w:val="00234C2A"/>
    <w:rsid w:val="0023512D"/>
    <w:rsid w:val="00235661"/>
    <w:rsid w:val="00240CE4"/>
    <w:rsid w:val="002416AE"/>
    <w:rsid w:val="002422F4"/>
    <w:rsid w:val="00242FEB"/>
    <w:rsid w:val="0024361F"/>
    <w:rsid w:val="00243808"/>
    <w:rsid w:val="00245015"/>
    <w:rsid w:val="00247FDD"/>
    <w:rsid w:val="00250C65"/>
    <w:rsid w:val="0025389B"/>
    <w:rsid w:val="00254365"/>
    <w:rsid w:val="002543C9"/>
    <w:rsid w:val="00255896"/>
    <w:rsid w:val="00255F5E"/>
    <w:rsid w:val="00256607"/>
    <w:rsid w:val="00256A06"/>
    <w:rsid w:val="00257799"/>
    <w:rsid w:val="00257BB2"/>
    <w:rsid w:val="00257BD0"/>
    <w:rsid w:val="0026382F"/>
    <w:rsid w:val="0026524B"/>
    <w:rsid w:val="00265916"/>
    <w:rsid w:val="00267D29"/>
    <w:rsid w:val="002708DC"/>
    <w:rsid w:val="002709A1"/>
    <w:rsid w:val="002712DF"/>
    <w:rsid w:val="0027269C"/>
    <w:rsid w:val="00272961"/>
    <w:rsid w:val="0027339C"/>
    <w:rsid w:val="00273CE0"/>
    <w:rsid w:val="002741C6"/>
    <w:rsid w:val="00274333"/>
    <w:rsid w:val="00276F50"/>
    <w:rsid w:val="002778DA"/>
    <w:rsid w:val="00280DEE"/>
    <w:rsid w:val="002818C8"/>
    <w:rsid w:val="002819FE"/>
    <w:rsid w:val="002826D4"/>
    <w:rsid w:val="00283494"/>
    <w:rsid w:val="00284952"/>
    <w:rsid w:val="00285403"/>
    <w:rsid w:val="00286144"/>
    <w:rsid w:val="00287BFD"/>
    <w:rsid w:val="00291EF2"/>
    <w:rsid w:val="00293559"/>
    <w:rsid w:val="002936B0"/>
    <w:rsid w:val="00293AED"/>
    <w:rsid w:val="00293F8F"/>
    <w:rsid w:val="0029634F"/>
    <w:rsid w:val="002969AD"/>
    <w:rsid w:val="00296F58"/>
    <w:rsid w:val="002A0B85"/>
    <w:rsid w:val="002A1857"/>
    <w:rsid w:val="002A18CD"/>
    <w:rsid w:val="002A468D"/>
    <w:rsid w:val="002A4A31"/>
    <w:rsid w:val="002A510B"/>
    <w:rsid w:val="002A5C54"/>
    <w:rsid w:val="002A6951"/>
    <w:rsid w:val="002A725F"/>
    <w:rsid w:val="002A7339"/>
    <w:rsid w:val="002A7997"/>
    <w:rsid w:val="002A7F2F"/>
    <w:rsid w:val="002B1724"/>
    <w:rsid w:val="002B267A"/>
    <w:rsid w:val="002B3530"/>
    <w:rsid w:val="002B55D1"/>
    <w:rsid w:val="002B5635"/>
    <w:rsid w:val="002B680F"/>
    <w:rsid w:val="002C0698"/>
    <w:rsid w:val="002C0F13"/>
    <w:rsid w:val="002C2EF9"/>
    <w:rsid w:val="002C37CC"/>
    <w:rsid w:val="002C5D80"/>
    <w:rsid w:val="002C61B5"/>
    <w:rsid w:val="002C7041"/>
    <w:rsid w:val="002D25A5"/>
    <w:rsid w:val="002D3116"/>
    <w:rsid w:val="002D375E"/>
    <w:rsid w:val="002D38BB"/>
    <w:rsid w:val="002D4899"/>
    <w:rsid w:val="002D5AA6"/>
    <w:rsid w:val="002D6B95"/>
    <w:rsid w:val="002D7EF5"/>
    <w:rsid w:val="002E0833"/>
    <w:rsid w:val="002E1382"/>
    <w:rsid w:val="002E2E6C"/>
    <w:rsid w:val="002E36F2"/>
    <w:rsid w:val="002E3E40"/>
    <w:rsid w:val="002E4E09"/>
    <w:rsid w:val="002E600D"/>
    <w:rsid w:val="002E7100"/>
    <w:rsid w:val="002E71C7"/>
    <w:rsid w:val="002F023B"/>
    <w:rsid w:val="002F082F"/>
    <w:rsid w:val="002F11F6"/>
    <w:rsid w:val="002F2476"/>
    <w:rsid w:val="002F5C86"/>
    <w:rsid w:val="002F6058"/>
    <w:rsid w:val="002F6CA8"/>
    <w:rsid w:val="003019C6"/>
    <w:rsid w:val="0030298B"/>
    <w:rsid w:val="0030329C"/>
    <w:rsid w:val="003038B4"/>
    <w:rsid w:val="00303BB6"/>
    <w:rsid w:val="00303C1E"/>
    <w:rsid w:val="00304588"/>
    <w:rsid w:val="003046A7"/>
    <w:rsid w:val="00305156"/>
    <w:rsid w:val="003069DA"/>
    <w:rsid w:val="00307AEB"/>
    <w:rsid w:val="003110AC"/>
    <w:rsid w:val="003110B0"/>
    <w:rsid w:val="00313DFE"/>
    <w:rsid w:val="00315671"/>
    <w:rsid w:val="00316643"/>
    <w:rsid w:val="003172F0"/>
    <w:rsid w:val="00317C1C"/>
    <w:rsid w:val="00320B79"/>
    <w:rsid w:val="00322043"/>
    <w:rsid w:val="003224DB"/>
    <w:rsid w:val="00323A23"/>
    <w:rsid w:val="00324349"/>
    <w:rsid w:val="00324C33"/>
    <w:rsid w:val="0032670C"/>
    <w:rsid w:val="00327068"/>
    <w:rsid w:val="003305B8"/>
    <w:rsid w:val="003314B5"/>
    <w:rsid w:val="003319B5"/>
    <w:rsid w:val="00331DCF"/>
    <w:rsid w:val="00333260"/>
    <w:rsid w:val="00334218"/>
    <w:rsid w:val="00335281"/>
    <w:rsid w:val="00335C1B"/>
    <w:rsid w:val="00337973"/>
    <w:rsid w:val="00337EF7"/>
    <w:rsid w:val="00340980"/>
    <w:rsid w:val="0034151B"/>
    <w:rsid w:val="0034175C"/>
    <w:rsid w:val="00342E4F"/>
    <w:rsid w:val="003433F2"/>
    <w:rsid w:val="003479EB"/>
    <w:rsid w:val="0035000B"/>
    <w:rsid w:val="003502CA"/>
    <w:rsid w:val="00350615"/>
    <w:rsid w:val="00352EF8"/>
    <w:rsid w:val="00353ECE"/>
    <w:rsid w:val="003540A6"/>
    <w:rsid w:val="00354266"/>
    <w:rsid w:val="00354F6B"/>
    <w:rsid w:val="00354FD1"/>
    <w:rsid w:val="00356432"/>
    <w:rsid w:val="00356BBD"/>
    <w:rsid w:val="0036290A"/>
    <w:rsid w:val="00364D70"/>
    <w:rsid w:val="00364F17"/>
    <w:rsid w:val="0037184E"/>
    <w:rsid w:val="00373EDA"/>
    <w:rsid w:val="0037434D"/>
    <w:rsid w:val="00375893"/>
    <w:rsid w:val="003768D7"/>
    <w:rsid w:val="00376ADE"/>
    <w:rsid w:val="00381735"/>
    <w:rsid w:val="003820D1"/>
    <w:rsid w:val="003825F9"/>
    <w:rsid w:val="00382A3A"/>
    <w:rsid w:val="0038527A"/>
    <w:rsid w:val="00385FF5"/>
    <w:rsid w:val="00386994"/>
    <w:rsid w:val="00387300"/>
    <w:rsid w:val="003875D2"/>
    <w:rsid w:val="00393505"/>
    <w:rsid w:val="00394714"/>
    <w:rsid w:val="00394F97"/>
    <w:rsid w:val="003960EA"/>
    <w:rsid w:val="00397129"/>
    <w:rsid w:val="00397E5B"/>
    <w:rsid w:val="003A173C"/>
    <w:rsid w:val="003A2520"/>
    <w:rsid w:val="003A6572"/>
    <w:rsid w:val="003A6B1F"/>
    <w:rsid w:val="003B0565"/>
    <w:rsid w:val="003B1FEE"/>
    <w:rsid w:val="003B3876"/>
    <w:rsid w:val="003B5F5F"/>
    <w:rsid w:val="003B6BF3"/>
    <w:rsid w:val="003B75E4"/>
    <w:rsid w:val="003B7969"/>
    <w:rsid w:val="003B7A26"/>
    <w:rsid w:val="003C1AC6"/>
    <w:rsid w:val="003C2240"/>
    <w:rsid w:val="003C38B5"/>
    <w:rsid w:val="003C59E5"/>
    <w:rsid w:val="003C5DE5"/>
    <w:rsid w:val="003C757A"/>
    <w:rsid w:val="003C7C5D"/>
    <w:rsid w:val="003C7F23"/>
    <w:rsid w:val="003D0B62"/>
    <w:rsid w:val="003D0EC0"/>
    <w:rsid w:val="003D1B31"/>
    <w:rsid w:val="003D3263"/>
    <w:rsid w:val="003D33BE"/>
    <w:rsid w:val="003D44D0"/>
    <w:rsid w:val="003D522F"/>
    <w:rsid w:val="003D5472"/>
    <w:rsid w:val="003D5D51"/>
    <w:rsid w:val="003D643A"/>
    <w:rsid w:val="003D7FEF"/>
    <w:rsid w:val="003E1DEF"/>
    <w:rsid w:val="003E28DB"/>
    <w:rsid w:val="003E2907"/>
    <w:rsid w:val="003E3A33"/>
    <w:rsid w:val="003E43E2"/>
    <w:rsid w:val="003E4DF8"/>
    <w:rsid w:val="003E66D8"/>
    <w:rsid w:val="003F0BEE"/>
    <w:rsid w:val="003F219B"/>
    <w:rsid w:val="003F2BF6"/>
    <w:rsid w:val="003F3DC7"/>
    <w:rsid w:val="003F4577"/>
    <w:rsid w:val="003F632A"/>
    <w:rsid w:val="003F6BA2"/>
    <w:rsid w:val="003F7442"/>
    <w:rsid w:val="00400070"/>
    <w:rsid w:val="004024CE"/>
    <w:rsid w:val="00403225"/>
    <w:rsid w:val="00404379"/>
    <w:rsid w:val="00404763"/>
    <w:rsid w:val="00406A81"/>
    <w:rsid w:val="00406D86"/>
    <w:rsid w:val="0041015C"/>
    <w:rsid w:val="004115CA"/>
    <w:rsid w:val="00414468"/>
    <w:rsid w:val="00415646"/>
    <w:rsid w:val="00415A33"/>
    <w:rsid w:val="00416D99"/>
    <w:rsid w:val="00417199"/>
    <w:rsid w:val="00417B3B"/>
    <w:rsid w:val="00420D39"/>
    <w:rsid w:val="00420DD2"/>
    <w:rsid w:val="004239F6"/>
    <w:rsid w:val="00425252"/>
    <w:rsid w:val="0042553F"/>
    <w:rsid w:val="00426ADB"/>
    <w:rsid w:val="00426C00"/>
    <w:rsid w:val="00426CB2"/>
    <w:rsid w:val="004317BB"/>
    <w:rsid w:val="00431DB2"/>
    <w:rsid w:val="00432232"/>
    <w:rsid w:val="00432C7E"/>
    <w:rsid w:val="00433316"/>
    <w:rsid w:val="00433B40"/>
    <w:rsid w:val="00434D4A"/>
    <w:rsid w:val="004379B1"/>
    <w:rsid w:val="004403B8"/>
    <w:rsid w:val="00441D13"/>
    <w:rsid w:val="00442929"/>
    <w:rsid w:val="00443A6C"/>
    <w:rsid w:val="00443B79"/>
    <w:rsid w:val="00443F38"/>
    <w:rsid w:val="004442A4"/>
    <w:rsid w:val="00444852"/>
    <w:rsid w:val="004479CA"/>
    <w:rsid w:val="00455849"/>
    <w:rsid w:val="0045601F"/>
    <w:rsid w:val="0045763F"/>
    <w:rsid w:val="00457D17"/>
    <w:rsid w:val="00460EC2"/>
    <w:rsid w:val="00461A70"/>
    <w:rsid w:val="00462043"/>
    <w:rsid w:val="00462B47"/>
    <w:rsid w:val="0046455E"/>
    <w:rsid w:val="004654C5"/>
    <w:rsid w:val="00467961"/>
    <w:rsid w:val="00467A10"/>
    <w:rsid w:val="00467EE0"/>
    <w:rsid w:val="00471667"/>
    <w:rsid w:val="004724CA"/>
    <w:rsid w:val="0047258D"/>
    <w:rsid w:val="00472961"/>
    <w:rsid w:val="00472E27"/>
    <w:rsid w:val="004738AB"/>
    <w:rsid w:val="00474E5F"/>
    <w:rsid w:val="0047549F"/>
    <w:rsid w:val="0047598A"/>
    <w:rsid w:val="004770CF"/>
    <w:rsid w:val="00477D7C"/>
    <w:rsid w:val="00480C38"/>
    <w:rsid w:val="0048206C"/>
    <w:rsid w:val="004823F1"/>
    <w:rsid w:val="00482E74"/>
    <w:rsid w:val="00483373"/>
    <w:rsid w:val="00483AAD"/>
    <w:rsid w:val="0048434E"/>
    <w:rsid w:val="00485CD4"/>
    <w:rsid w:val="004869BD"/>
    <w:rsid w:val="00486CE6"/>
    <w:rsid w:val="004871FD"/>
    <w:rsid w:val="00491A79"/>
    <w:rsid w:val="004925F9"/>
    <w:rsid w:val="00493623"/>
    <w:rsid w:val="00495E50"/>
    <w:rsid w:val="00496BE7"/>
    <w:rsid w:val="00496E4E"/>
    <w:rsid w:val="004A0699"/>
    <w:rsid w:val="004A0769"/>
    <w:rsid w:val="004A07B7"/>
    <w:rsid w:val="004A0827"/>
    <w:rsid w:val="004A0B1E"/>
    <w:rsid w:val="004A2A1C"/>
    <w:rsid w:val="004A303B"/>
    <w:rsid w:val="004A32B4"/>
    <w:rsid w:val="004A41DB"/>
    <w:rsid w:val="004A498F"/>
    <w:rsid w:val="004A5D29"/>
    <w:rsid w:val="004A64B7"/>
    <w:rsid w:val="004A6B65"/>
    <w:rsid w:val="004B2E3E"/>
    <w:rsid w:val="004B32C9"/>
    <w:rsid w:val="004B46BA"/>
    <w:rsid w:val="004B50C5"/>
    <w:rsid w:val="004B5E01"/>
    <w:rsid w:val="004B5F97"/>
    <w:rsid w:val="004B5FBF"/>
    <w:rsid w:val="004B6971"/>
    <w:rsid w:val="004C0BCB"/>
    <w:rsid w:val="004C1ADC"/>
    <w:rsid w:val="004C1BD9"/>
    <w:rsid w:val="004C20BE"/>
    <w:rsid w:val="004C2CCE"/>
    <w:rsid w:val="004C43D4"/>
    <w:rsid w:val="004C5028"/>
    <w:rsid w:val="004C5728"/>
    <w:rsid w:val="004C66BB"/>
    <w:rsid w:val="004D23CC"/>
    <w:rsid w:val="004D272F"/>
    <w:rsid w:val="004D2ECB"/>
    <w:rsid w:val="004D447F"/>
    <w:rsid w:val="004D4B4B"/>
    <w:rsid w:val="004D6796"/>
    <w:rsid w:val="004D7EF8"/>
    <w:rsid w:val="004E24D7"/>
    <w:rsid w:val="004E5CB9"/>
    <w:rsid w:val="004E6556"/>
    <w:rsid w:val="004E6C6B"/>
    <w:rsid w:val="004F00D9"/>
    <w:rsid w:val="004F03AD"/>
    <w:rsid w:val="004F048B"/>
    <w:rsid w:val="004F0FD9"/>
    <w:rsid w:val="004F1F99"/>
    <w:rsid w:val="004F1FB7"/>
    <w:rsid w:val="004F2779"/>
    <w:rsid w:val="004F3F2F"/>
    <w:rsid w:val="004F49A9"/>
    <w:rsid w:val="004F4ED1"/>
    <w:rsid w:val="004F4FAF"/>
    <w:rsid w:val="004F7C64"/>
    <w:rsid w:val="0050146D"/>
    <w:rsid w:val="00501703"/>
    <w:rsid w:val="005019DD"/>
    <w:rsid w:val="0050256E"/>
    <w:rsid w:val="005106AF"/>
    <w:rsid w:val="00510872"/>
    <w:rsid w:val="0051130B"/>
    <w:rsid w:val="00511E28"/>
    <w:rsid w:val="00512737"/>
    <w:rsid w:val="00513D07"/>
    <w:rsid w:val="00513D0B"/>
    <w:rsid w:val="0051438F"/>
    <w:rsid w:val="00515ABC"/>
    <w:rsid w:val="0051601E"/>
    <w:rsid w:val="00517362"/>
    <w:rsid w:val="005204DA"/>
    <w:rsid w:val="00520A05"/>
    <w:rsid w:val="0052137B"/>
    <w:rsid w:val="0052178D"/>
    <w:rsid w:val="00523335"/>
    <w:rsid w:val="00523917"/>
    <w:rsid w:val="00524D78"/>
    <w:rsid w:val="005252BF"/>
    <w:rsid w:val="00526142"/>
    <w:rsid w:val="0052688C"/>
    <w:rsid w:val="00527870"/>
    <w:rsid w:val="00530454"/>
    <w:rsid w:val="00530639"/>
    <w:rsid w:val="005306C2"/>
    <w:rsid w:val="00530E85"/>
    <w:rsid w:val="00531CE7"/>
    <w:rsid w:val="00532854"/>
    <w:rsid w:val="0053399F"/>
    <w:rsid w:val="00533DA8"/>
    <w:rsid w:val="00535CF1"/>
    <w:rsid w:val="00536BEF"/>
    <w:rsid w:val="00537031"/>
    <w:rsid w:val="00537E3F"/>
    <w:rsid w:val="00540E4C"/>
    <w:rsid w:val="00546234"/>
    <w:rsid w:val="00550A98"/>
    <w:rsid w:val="00550ACB"/>
    <w:rsid w:val="005539B2"/>
    <w:rsid w:val="00553F33"/>
    <w:rsid w:val="00555D6A"/>
    <w:rsid w:val="0055661E"/>
    <w:rsid w:val="00556E5C"/>
    <w:rsid w:val="00560273"/>
    <w:rsid w:val="005611DA"/>
    <w:rsid w:val="00562AC0"/>
    <w:rsid w:val="00562CE6"/>
    <w:rsid w:val="00562E4F"/>
    <w:rsid w:val="00563383"/>
    <w:rsid w:val="0056480E"/>
    <w:rsid w:val="0056556D"/>
    <w:rsid w:val="00566211"/>
    <w:rsid w:val="00566E45"/>
    <w:rsid w:val="0056797A"/>
    <w:rsid w:val="0057004F"/>
    <w:rsid w:val="0057038B"/>
    <w:rsid w:val="00570D39"/>
    <w:rsid w:val="005712FA"/>
    <w:rsid w:val="005729CA"/>
    <w:rsid w:val="0057310E"/>
    <w:rsid w:val="0057419D"/>
    <w:rsid w:val="00575654"/>
    <w:rsid w:val="0057658A"/>
    <w:rsid w:val="00576608"/>
    <w:rsid w:val="005768E8"/>
    <w:rsid w:val="00576A25"/>
    <w:rsid w:val="00585E1A"/>
    <w:rsid w:val="00586866"/>
    <w:rsid w:val="005905A8"/>
    <w:rsid w:val="00592899"/>
    <w:rsid w:val="00592D94"/>
    <w:rsid w:val="0059334B"/>
    <w:rsid w:val="00594809"/>
    <w:rsid w:val="005964DB"/>
    <w:rsid w:val="0059749C"/>
    <w:rsid w:val="005A1653"/>
    <w:rsid w:val="005A16B1"/>
    <w:rsid w:val="005A22B9"/>
    <w:rsid w:val="005A2820"/>
    <w:rsid w:val="005A3E05"/>
    <w:rsid w:val="005A5AE7"/>
    <w:rsid w:val="005A5FDB"/>
    <w:rsid w:val="005A73B7"/>
    <w:rsid w:val="005B1A53"/>
    <w:rsid w:val="005B1EC5"/>
    <w:rsid w:val="005B2203"/>
    <w:rsid w:val="005B2A4A"/>
    <w:rsid w:val="005B504A"/>
    <w:rsid w:val="005B55AE"/>
    <w:rsid w:val="005B6D06"/>
    <w:rsid w:val="005B72CF"/>
    <w:rsid w:val="005B744A"/>
    <w:rsid w:val="005B7F10"/>
    <w:rsid w:val="005C2504"/>
    <w:rsid w:val="005C289E"/>
    <w:rsid w:val="005C4184"/>
    <w:rsid w:val="005C442E"/>
    <w:rsid w:val="005C6368"/>
    <w:rsid w:val="005C6AB4"/>
    <w:rsid w:val="005C6FB0"/>
    <w:rsid w:val="005C7BEA"/>
    <w:rsid w:val="005D04B6"/>
    <w:rsid w:val="005D14D0"/>
    <w:rsid w:val="005D1B0B"/>
    <w:rsid w:val="005D20FD"/>
    <w:rsid w:val="005D25C9"/>
    <w:rsid w:val="005D2AF6"/>
    <w:rsid w:val="005D2B87"/>
    <w:rsid w:val="005D422D"/>
    <w:rsid w:val="005D768D"/>
    <w:rsid w:val="005D79C7"/>
    <w:rsid w:val="005E2F92"/>
    <w:rsid w:val="005E308F"/>
    <w:rsid w:val="005E36F0"/>
    <w:rsid w:val="005E43FE"/>
    <w:rsid w:val="005E4F06"/>
    <w:rsid w:val="005E5643"/>
    <w:rsid w:val="005E5AAF"/>
    <w:rsid w:val="005E7331"/>
    <w:rsid w:val="005E762D"/>
    <w:rsid w:val="005F0C41"/>
    <w:rsid w:val="005F23AF"/>
    <w:rsid w:val="00601A1B"/>
    <w:rsid w:val="00602BC3"/>
    <w:rsid w:val="006035F4"/>
    <w:rsid w:val="00603A09"/>
    <w:rsid w:val="0060457C"/>
    <w:rsid w:val="006045E3"/>
    <w:rsid w:val="00604B3A"/>
    <w:rsid w:val="006051CE"/>
    <w:rsid w:val="00605553"/>
    <w:rsid w:val="006108F9"/>
    <w:rsid w:val="00610F4D"/>
    <w:rsid w:val="00610FA8"/>
    <w:rsid w:val="00615BE7"/>
    <w:rsid w:val="00616EB7"/>
    <w:rsid w:val="006209B8"/>
    <w:rsid w:val="00622217"/>
    <w:rsid w:val="00622670"/>
    <w:rsid w:val="0062290A"/>
    <w:rsid w:val="00623742"/>
    <w:rsid w:val="006244E5"/>
    <w:rsid w:val="0062451F"/>
    <w:rsid w:val="006247F5"/>
    <w:rsid w:val="006250E8"/>
    <w:rsid w:val="00625239"/>
    <w:rsid w:val="00625472"/>
    <w:rsid w:val="006258E4"/>
    <w:rsid w:val="00626483"/>
    <w:rsid w:val="00627136"/>
    <w:rsid w:val="00627E50"/>
    <w:rsid w:val="006310C5"/>
    <w:rsid w:val="00631AC4"/>
    <w:rsid w:val="00632971"/>
    <w:rsid w:val="0063457B"/>
    <w:rsid w:val="00637254"/>
    <w:rsid w:val="00640408"/>
    <w:rsid w:val="0064182F"/>
    <w:rsid w:val="006418C9"/>
    <w:rsid w:val="00642044"/>
    <w:rsid w:val="006423B8"/>
    <w:rsid w:val="00643594"/>
    <w:rsid w:val="006479FD"/>
    <w:rsid w:val="00647C4F"/>
    <w:rsid w:val="00650634"/>
    <w:rsid w:val="00651700"/>
    <w:rsid w:val="00652CAB"/>
    <w:rsid w:val="006547F2"/>
    <w:rsid w:val="00654E0B"/>
    <w:rsid w:val="00654EAB"/>
    <w:rsid w:val="006560EC"/>
    <w:rsid w:val="00661AD7"/>
    <w:rsid w:val="006620C2"/>
    <w:rsid w:val="006631C3"/>
    <w:rsid w:val="006638F7"/>
    <w:rsid w:val="00665CC7"/>
    <w:rsid w:val="00666C75"/>
    <w:rsid w:val="00667424"/>
    <w:rsid w:val="00672897"/>
    <w:rsid w:val="0067304C"/>
    <w:rsid w:val="0067354D"/>
    <w:rsid w:val="0067373B"/>
    <w:rsid w:val="0067633A"/>
    <w:rsid w:val="006777AD"/>
    <w:rsid w:val="00677F76"/>
    <w:rsid w:val="006805D2"/>
    <w:rsid w:val="00683236"/>
    <w:rsid w:val="00683ADE"/>
    <w:rsid w:val="006841D5"/>
    <w:rsid w:val="006851AB"/>
    <w:rsid w:val="00686255"/>
    <w:rsid w:val="00686E77"/>
    <w:rsid w:val="00690C96"/>
    <w:rsid w:val="00691663"/>
    <w:rsid w:val="00691C67"/>
    <w:rsid w:val="00691EC4"/>
    <w:rsid w:val="0069221C"/>
    <w:rsid w:val="00692B8A"/>
    <w:rsid w:val="006936C5"/>
    <w:rsid w:val="00693B08"/>
    <w:rsid w:val="00693C62"/>
    <w:rsid w:val="006943BD"/>
    <w:rsid w:val="00696E3A"/>
    <w:rsid w:val="00696F64"/>
    <w:rsid w:val="006979CC"/>
    <w:rsid w:val="006A0267"/>
    <w:rsid w:val="006A064C"/>
    <w:rsid w:val="006A0FED"/>
    <w:rsid w:val="006A1314"/>
    <w:rsid w:val="006A2D52"/>
    <w:rsid w:val="006A3845"/>
    <w:rsid w:val="006A6DF4"/>
    <w:rsid w:val="006B09C9"/>
    <w:rsid w:val="006B2352"/>
    <w:rsid w:val="006B5B88"/>
    <w:rsid w:val="006B60CE"/>
    <w:rsid w:val="006B7013"/>
    <w:rsid w:val="006B7127"/>
    <w:rsid w:val="006B7536"/>
    <w:rsid w:val="006C0AEA"/>
    <w:rsid w:val="006C1111"/>
    <w:rsid w:val="006C189A"/>
    <w:rsid w:val="006C18CE"/>
    <w:rsid w:val="006C1981"/>
    <w:rsid w:val="006C1F70"/>
    <w:rsid w:val="006C2933"/>
    <w:rsid w:val="006C3060"/>
    <w:rsid w:val="006C3277"/>
    <w:rsid w:val="006C3721"/>
    <w:rsid w:val="006C3DE5"/>
    <w:rsid w:val="006C41C3"/>
    <w:rsid w:val="006C4282"/>
    <w:rsid w:val="006C42CD"/>
    <w:rsid w:val="006C44C4"/>
    <w:rsid w:val="006C53AB"/>
    <w:rsid w:val="006C62B5"/>
    <w:rsid w:val="006C62BF"/>
    <w:rsid w:val="006D2AD4"/>
    <w:rsid w:val="006D2C1B"/>
    <w:rsid w:val="006D2C42"/>
    <w:rsid w:val="006D43E8"/>
    <w:rsid w:val="006D5A33"/>
    <w:rsid w:val="006D60BF"/>
    <w:rsid w:val="006D7458"/>
    <w:rsid w:val="006E057F"/>
    <w:rsid w:val="006E3209"/>
    <w:rsid w:val="006E548E"/>
    <w:rsid w:val="006E619C"/>
    <w:rsid w:val="006E678E"/>
    <w:rsid w:val="006E6FC8"/>
    <w:rsid w:val="006E7F51"/>
    <w:rsid w:val="006F11A8"/>
    <w:rsid w:val="006F1883"/>
    <w:rsid w:val="006F1EAB"/>
    <w:rsid w:val="006F2B29"/>
    <w:rsid w:val="006F2BA4"/>
    <w:rsid w:val="006F3DB5"/>
    <w:rsid w:val="006F4B8F"/>
    <w:rsid w:val="006F5421"/>
    <w:rsid w:val="006F5CB9"/>
    <w:rsid w:val="006F71AD"/>
    <w:rsid w:val="0070258F"/>
    <w:rsid w:val="0070277C"/>
    <w:rsid w:val="0070282F"/>
    <w:rsid w:val="00703778"/>
    <w:rsid w:val="00703A3D"/>
    <w:rsid w:val="00710BEA"/>
    <w:rsid w:val="00711612"/>
    <w:rsid w:val="007140E4"/>
    <w:rsid w:val="00714354"/>
    <w:rsid w:val="0071462C"/>
    <w:rsid w:val="0071549D"/>
    <w:rsid w:val="007159BA"/>
    <w:rsid w:val="007170ED"/>
    <w:rsid w:val="0071781B"/>
    <w:rsid w:val="007214B3"/>
    <w:rsid w:val="00721723"/>
    <w:rsid w:val="007233CA"/>
    <w:rsid w:val="007267E7"/>
    <w:rsid w:val="00727E8C"/>
    <w:rsid w:val="00730ADF"/>
    <w:rsid w:val="00730B54"/>
    <w:rsid w:val="0073137B"/>
    <w:rsid w:val="00731528"/>
    <w:rsid w:val="007319B6"/>
    <w:rsid w:val="00732118"/>
    <w:rsid w:val="007323F1"/>
    <w:rsid w:val="00732AC0"/>
    <w:rsid w:val="00732FE6"/>
    <w:rsid w:val="00734229"/>
    <w:rsid w:val="00734B28"/>
    <w:rsid w:val="00734BA2"/>
    <w:rsid w:val="00735623"/>
    <w:rsid w:val="00736F88"/>
    <w:rsid w:val="0073708D"/>
    <w:rsid w:val="007407F8"/>
    <w:rsid w:val="007414CE"/>
    <w:rsid w:val="00741539"/>
    <w:rsid w:val="00742680"/>
    <w:rsid w:val="00742B72"/>
    <w:rsid w:val="007438B8"/>
    <w:rsid w:val="007446A7"/>
    <w:rsid w:val="00744E5B"/>
    <w:rsid w:val="00745A6E"/>
    <w:rsid w:val="00745DB6"/>
    <w:rsid w:val="00746577"/>
    <w:rsid w:val="007465BB"/>
    <w:rsid w:val="007468EC"/>
    <w:rsid w:val="00746E3A"/>
    <w:rsid w:val="00747094"/>
    <w:rsid w:val="007476BD"/>
    <w:rsid w:val="00747A75"/>
    <w:rsid w:val="007508B2"/>
    <w:rsid w:val="007523A6"/>
    <w:rsid w:val="00752773"/>
    <w:rsid w:val="00753045"/>
    <w:rsid w:val="007531C1"/>
    <w:rsid w:val="007541DB"/>
    <w:rsid w:val="00754876"/>
    <w:rsid w:val="00754E00"/>
    <w:rsid w:val="007558A8"/>
    <w:rsid w:val="00760150"/>
    <w:rsid w:val="0076032C"/>
    <w:rsid w:val="00761DE4"/>
    <w:rsid w:val="00762A3C"/>
    <w:rsid w:val="00762D4E"/>
    <w:rsid w:val="00764A33"/>
    <w:rsid w:val="00764AA5"/>
    <w:rsid w:val="00765950"/>
    <w:rsid w:val="00766BE5"/>
    <w:rsid w:val="0076739F"/>
    <w:rsid w:val="00770F3D"/>
    <w:rsid w:val="00771315"/>
    <w:rsid w:val="00772E1E"/>
    <w:rsid w:val="00773A94"/>
    <w:rsid w:val="00775000"/>
    <w:rsid w:val="007754DC"/>
    <w:rsid w:val="00776686"/>
    <w:rsid w:val="00783015"/>
    <w:rsid w:val="00784297"/>
    <w:rsid w:val="00784E67"/>
    <w:rsid w:val="00785B2A"/>
    <w:rsid w:val="00790169"/>
    <w:rsid w:val="007911A0"/>
    <w:rsid w:val="00792740"/>
    <w:rsid w:val="00792778"/>
    <w:rsid w:val="0079381D"/>
    <w:rsid w:val="00793F7F"/>
    <w:rsid w:val="00794220"/>
    <w:rsid w:val="007A1052"/>
    <w:rsid w:val="007A10D3"/>
    <w:rsid w:val="007A22DC"/>
    <w:rsid w:val="007A23E5"/>
    <w:rsid w:val="007A28D9"/>
    <w:rsid w:val="007A2A69"/>
    <w:rsid w:val="007A2AE9"/>
    <w:rsid w:val="007A2D71"/>
    <w:rsid w:val="007A2E7A"/>
    <w:rsid w:val="007A3D9D"/>
    <w:rsid w:val="007A525A"/>
    <w:rsid w:val="007A58B0"/>
    <w:rsid w:val="007A7F2C"/>
    <w:rsid w:val="007B0845"/>
    <w:rsid w:val="007B124D"/>
    <w:rsid w:val="007B2124"/>
    <w:rsid w:val="007B2881"/>
    <w:rsid w:val="007B2EC0"/>
    <w:rsid w:val="007B39FE"/>
    <w:rsid w:val="007B588B"/>
    <w:rsid w:val="007B5BDD"/>
    <w:rsid w:val="007B62E1"/>
    <w:rsid w:val="007C0EB5"/>
    <w:rsid w:val="007C0FA2"/>
    <w:rsid w:val="007C1543"/>
    <w:rsid w:val="007C3032"/>
    <w:rsid w:val="007C37E9"/>
    <w:rsid w:val="007C42BC"/>
    <w:rsid w:val="007C4B88"/>
    <w:rsid w:val="007C5AFE"/>
    <w:rsid w:val="007C61F5"/>
    <w:rsid w:val="007C6F71"/>
    <w:rsid w:val="007C7089"/>
    <w:rsid w:val="007C73F1"/>
    <w:rsid w:val="007D03F6"/>
    <w:rsid w:val="007D1A39"/>
    <w:rsid w:val="007D1B04"/>
    <w:rsid w:val="007D2ABF"/>
    <w:rsid w:val="007D356F"/>
    <w:rsid w:val="007D48FF"/>
    <w:rsid w:val="007D536A"/>
    <w:rsid w:val="007D7EAD"/>
    <w:rsid w:val="007D7FD0"/>
    <w:rsid w:val="007E0A16"/>
    <w:rsid w:val="007E1539"/>
    <w:rsid w:val="007E1EF0"/>
    <w:rsid w:val="007E3107"/>
    <w:rsid w:val="007E4AC9"/>
    <w:rsid w:val="007E4ADC"/>
    <w:rsid w:val="007E4D37"/>
    <w:rsid w:val="007E560F"/>
    <w:rsid w:val="007E5816"/>
    <w:rsid w:val="007E5E20"/>
    <w:rsid w:val="007E64BC"/>
    <w:rsid w:val="007F197C"/>
    <w:rsid w:val="007F227E"/>
    <w:rsid w:val="007F3936"/>
    <w:rsid w:val="00801082"/>
    <w:rsid w:val="008014A1"/>
    <w:rsid w:val="0080178E"/>
    <w:rsid w:val="00801DEA"/>
    <w:rsid w:val="00802117"/>
    <w:rsid w:val="008021FE"/>
    <w:rsid w:val="008025D3"/>
    <w:rsid w:val="008028EE"/>
    <w:rsid w:val="00804C58"/>
    <w:rsid w:val="00804E8E"/>
    <w:rsid w:val="00804EAD"/>
    <w:rsid w:val="0080519C"/>
    <w:rsid w:val="008058E9"/>
    <w:rsid w:val="00805ECE"/>
    <w:rsid w:val="00806030"/>
    <w:rsid w:val="008069F3"/>
    <w:rsid w:val="00806DC2"/>
    <w:rsid w:val="00807CFA"/>
    <w:rsid w:val="00810721"/>
    <w:rsid w:val="008113FB"/>
    <w:rsid w:val="00814921"/>
    <w:rsid w:val="0081718C"/>
    <w:rsid w:val="008175C5"/>
    <w:rsid w:val="00817F04"/>
    <w:rsid w:val="00820FE9"/>
    <w:rsid w:val="00821C4F"/>
    <w:rsid w:val="00825268"/>
    <w:rsid w:val="00825C23"/>
    <w:rsid w:val="0082647D"/>
    <w:rsid w:val="008308E3"/>
    <w:rsid w:val="0083098F"/>
    <w:rsid w:val="00833682"/>
    <w:rsid w:val="00834749"/>
    <w:rsid w:val="00836874"/>
    <w:rsid w:val="00842222"/>
    <w:rsid w:val="00843D96"/>
    <w:rsid w:val="00843E64"/>
    <w:rsid w:val="00843EC5"/>
    <w:rsid w:val="00845979"/>
    <w:rsid w:val="00845F97"/>
    <w:rsid w:val="008467D8"/>
    <w:rsid w:val="00851370"/>
    <w:rsid w:val="00851F67"/>
    <w:rsid w:val="008523CE"/>
    <w:rsid w:val="008542B1"/>
    <w:rsid w:val="008543A8"/>
    <w:rsid w:val="008543D7"/>
    <w:rsid w:val="00854527"/>
    <w:rsid w:val="008555B1"/>
    <w:rsid w:val="008561C2"/>
    <w:rsid w:val="008609FF"/>
    <w:rsid w:val="0086110E"/>
    <w:rsid w:val="0086125E"/>
    <w:rsid w:val="008620A7"/>
    <w:rsid w:val="0086292F"/>
    <w:rsid w:val="00862BC2"/>
    <w:rsid w:val="008656C3"/>
    <w:rsid w:val="00866371"/>
    <w:rsid w:val="00866509"/>
    <w:rsid w:val="00867692"/>
    <w:rsid w:val="00867AB8"/>
    <w:rsid w:val="00867ABA"/>
    <w:rsid w:val="00870A06"/>
    <w:rsid w:val="00870EA3"/>
    <w:rsid w:val="008713D0"/>
    <w:rsid w:val="008720C7"/>
    <w:rsid w:val="00874003"/>
    <w:rsid w:val="008811E3"/>
    <w:rsid w:val="00881669"/>
    <w:rsid w:val="00881BCF"/>
    <w:rsid w:val="008821C1"/>
    <w:rsid w:val="00882A32"/>
    <w:rsid w:val="008836D3"/>
    <w:rsid w:val="00883999"/>
    <w:rsid w:val="0088690C"/>
    <w:rsid w:val="008920CC"/>
    <w:rsid w:val="008922C2"/>
    <w:rsid w:val="0089237E"/>
    <w:rsid w:val="008929A6"/>
    <w:rsid w:val="00892E1C"/>
    <w:rsid w:val="00893929"/>
    <w:rsid w:val="00894405"/>
    <w:rsid w:val="00894D8B"/>
    <w:rsid w:val="00894EC0"/>
    <w:rsid w:val="00895CF0"/>
    <w:rsid w:val="008965CE"/>
    <w:rsid w:val="00896D85"/>
    <w:rsid w:val="00897043"/>
    <w:rsid w:val="0089772F"/>
    <w:rsid w:val="0089775D"/>
    <w:rsid w:val="008A05E4"/>
    <w:rsid w:val="008A15EB"/>
    <w:rsid w:val="008A2052"/>
    <w:rsid w:val="008A24C3"/>
    <w:rsid w:val="008A27A0"/>
    <w:rsid w:val="008A39E6"/>
    <w:rsid w:val="008A5728"/>
    <w:rsid w:val="008A784D"/>
    <w:rsid w:val="008B02E6"/>
    <w:rsid w:val="008B348D"/>
    <w:rsid w:val="008B517E"/>
    <w:rsid w:val="008B5747"/>
    <w:rsid w:val="008B703B"/>
    <w:rsid w:val="008C06BA"/>
    <w:rsid w:val="008C080C"/>
    <w:rsid w:val="008C1096"/>
    <w:rsid w:val="008C235A"/>
    <w:rsid w:val="008C2820"/>
    <w:rsid w:val="008C2E95"/>
    <w:rsid w:val="008C4648"/>
    <w:rsid w:val="008C48B2"/>
    <w:rsid w:val="008C5027"/>
    <w:rsid w:val="008C5BB7"/>
    <w:rsid w:val="008C687B"/>
    <w:rsid w:val="008C7FC1"/>
    <w:rsid w:val="008D0144"/>
    <w:rsid w:val="008D0A3A"/>
    <w:rsid w:val="008D3718"/>
    <w:rsid w:val="008D385C"/>
    <w:rsid w:val="008D45C9"/>
    <w:rsid w:val="008D54F7"/>
    <w:rsid w:val="008D7142"/>
    <w:rsid w:val="008D7831"/>
    <w:rsid w:val="008D7DC4"/>
    <w:rsid w:val="008E0266"/>
    <w:rsid w:val="008E1991"/>
    <w:rsid w:val="008E1A74"/>
    <w:rsid w:val="008E20DA"/>
    <w:rsid w:val="008E3BD0"/>
    <w:rsid w:val="008E4734"/>
    <w:rsid w:val="008E5601"/>
    <w:rsid w:val="008E5C67"/>
    <w:rsid w:val="008E6688"/>
    <w:rsid w:val="008E6C5F"/>
    <w:rsid w:val="008E72CF"/>
    <w:rsid w:val="008F2097"/>
    <w:rsid w:val="008F2C71"/>
    <w:rsid w:val="008F354B"/>
    <w:rsid w:val="008F43FD"/>
    <w:rsid w:val="008F5773"/>
    <w:rsid w:val="008F604C"/>
    <w:rsid w:val="008F6BC4"/>
    <w:rsid w:val="00901A68"/>
    <w:rsid w:val="00901DD0"/>
    <w:rsid w:val="009028AA"/>
    <w:rsid w:val="009044D7"/>
    <w:rsid w:val="00904712"/>
    <w:rsid w:val="00904C12"/>
    <w:rsid w:val="0090633D"/>
    <w:rsid w:val="00906500"/>
    <w:rsid w:val="00906695"/>
    <w:rsid w:val="00906BBC"/>
    <w:rsid w:val="00907969"/>
    <w:rsid w:val="00912B74"/>
    <w:rsid w:val="00913D31"/>
    <w:rsid w:val="009142B1"/>
    <w:rsid w:val="00914B77"/>
    <w:rsid w:val="00916280"/>
    <w:rsid w:val="00917361"/>
    <w:rsid w:val="009179E6"/>
    <w:rsid w:val="00920A3C"/>
    <w:rsid w:val="00921A35"/>
    <w:rsid w:val="00922A5F"/>
    <w:rsid w:val="00922C53"/>
    <w:rsid w:val="00923EBC"/>
    <w:rsid w:val="00924235"/>
    <w:rsid w:val="00924CBB"/>
    <w:rsid w:val="00924F64"/>
    <w:rsid w:val="00926344"/>
    <w:rsid w:val="00926EDC"/>
    <w:rsid w:val="00930A79"/>
    <w:rsid w:val="009314C9"/>
    <w:rsid w:val="009314DC"/>
    <w:rsid w:val="009319C9"/>
    <w:rsid w:val="009322E2"/>
    <w:rsid w:val="00933719"/>
    <w:rsid w:val="00934B59"/>
    <w:rsid w:val="00934FE9"/>
    <w:rsid w:val="00936219"/>
    <w:rsid w:val="00936704"/>
    <w:rsid w:val="00936CC9"/>
    <w:rsid w:val="00940C55"/>
    <w:rsid w:val="0094187A"/>
    <w:rsid w:val="0094394E"/>
    <w:rsid w:val="00944615"/>
    <w:rsid w:val="00944E33"/>
    <w:rsid w:val="00945930"/>
    <w:rsid w:val="00946923"/>
    <w:rsid w:val="00946D74"/>
    <w:rsid w:val="00947270"/>
    <w:rsid w:val="009477F7"/>
    <w:rsid w:val="00947A5F"/>
    <w:rsid w:val="00947CD3"/>
    <w:rsid w:val="00950BBA"/>
    <w:rsid w:val="00952C3D"/>
    <w:rsid w:val="009533DA"/>
    <w:rsid w:val="00953D1B"/>
    <w:rsid w:val="00953F14"/>
    <w:rsid w:val="0095469F"/>
    <w:rsid w:val="009557BA"/>
    <w:rsid w:val="00955FF3"/>
    <w:rsid w:val="00956A2A"/>
    <w:rsid w:val="00956C52"/>
    <w:rsid w:val="00961DAC"/>
    <w:rsid w:val="009627EA"/>
    <w:rsid w:val="00967F78"/>
    <w:rsid w:val="00970034"/>
    <w:rsid w:val="00970326"/>
    <w:rsid w:val="00972E4D"/>
    <w:rsid w:val="0097348D"/>
    <w:rsid w:val="009745DE"/>
    <w:rsid w:val="00975A22"/>
    <w:rsid w:val="00975D50"/>
    <w:rsid w:val="00977466"/>
    <w:rsid w:val="009803AC"/>
    <w:rsid w:val="00980D36"/>
    <w:rsid w:val="00981A4D"/>
    <w:rsid w:val="0098418A"/>
    <w:rsid w:val="00984246"/>
    <w:rsid w:val="00984AB2"/>
    <w:rsid w:val="00985CB7"/>
    <w:rsid w:val="009902A8"/>
    <w:rsid w:val="009902CB"/>
    <w:rsid w:val="00991135"/>
    <w:rsid w:val="009917DA"/>
    <w:rsid w:val="00992645"/>
    <w:rsid w:val="00992B10"/>
    <w:rsid w:val="009948E0"/>
    <w:rsid w:val="009A0E7C"/>
    <w:rsid w:val="009A1D4D"/>
    <w:rsid w:val="009A24ED"/>
    <w:rsid w:val="009A3417"/>
    <w:rsid w:val="009A40D6"/>
    <w:rsid w:val="009A5C24"/>
    <w:rsid w:val="009A5E2A"/>
    <w:rsid w:val="009A6338"/>
    <w:rsid w:val="009A7740"/>
    <w:rsid w:val="009B06DC"/>
    <w:rsid w:val="009B0B97"/>
    <w:rsid w:val="009B24FB"/>
    <w:rsid w:val="009B2BE0"/>
    <w:rsid w:val="009B3143"/>
    <w:rsid w:val="009B3399"/>
    <w:rsid w:val="009B46D0"/>
    <w:rsid w:val="009B4884"/>
    <w:rsid w:val="009B4E3F"/>
    <w:rsid w:val="009B68CB"/>
    <w:rsid w:val="009B7879"/>
    <w:rsid w:val="009C0094"/>
    <w:rsid w:val="009C03CC"/>
    <w:rsid w:val="009C1938"/>
    <w:rsid w:val="009C37A4"/>
    <w:rsid w:val="009C7110"/>
    <w:rsid w:val="009C73CE"/>
    <w:rsid w:val="009D07A5"/>
    <w:rsid w:val="009D0C53"/>
    <w:rsid w:val="009D2FFE"/>
    <w:rsid w:val="009D42C0"/>
    <w:rsid w:val="009D4F8F"/>
    <w:rsid w:val="009D5573"/>
    <w:rsid w:val="009D67A4"/>
    <w:rsid w:val="009D77A2"/>
    <w:rsid w:val="009E3141"/>
    <w:rsid w:val="009E4256"/>
    <w:rsid w:val="009E4D51"/>
    <w:rsid w:val="009E70AC"/>
    <w:rsid w:val="009F138C"/>
    <w:rsid w:val="009F2CBA"/>
    <w:rsid w:val="009F2FC3"/>
    <w:rsid w:val="009F38B9"/>
    <w:rsid w:val="009F3AAA"/>
    <w:rsid w:val="009F4169"/>
    <w:rsid w:val="009F4355"/>
    <w:rsid w:val="009F44F5"/>
    <w:rsid w:val="009F4BE5"/>
    <w:rsid w:val="009F642D"/>
    <w:rsid w:val="009F769E"/>
    <w:rsid w:val="009F7A11"/>
    <w:rsid w:val="00A0296F"/>
    <w:rsid w:val="00A02C0A"/>
    <w:rsid w:val="00A0365B"/>
    <w:rsid w:val="00A043B0"/>
    <w:rsid w:val="00A059C9"/>
    <w:rsid w:val="00A10F49"/>
    <w:rsid w:val="00A1114F"/>
    <w:rsid w:val="00A11598"/>
    <w:rsid w:val="00A118D5"/>
    <w:rsid w:val="00A11B15"/>
    <w:rsid w:val="00A12368"/>
    <w:rsid w:val="00A13B2C"/>
    <w:rsid w:val="00A15E9D"/>
    <w:rsid w:val="00A160F9"/>
    <w:rsid w:val="00A1700F"/>
    <w:rsid w:val="00A17CD8"/>
    <w:rsid w:val="00A20177"/>
    <w:rsid w:val="00A2070C"/>
    <w:rsid w:val="00A210F6"/>
    <w:rsid w:val="00A21247"/>
    <w:rsid w:val="00A22D63"/>
    <w:rsid w:val="00A25EA4"/>
    <w:rsid w:val="00A30C33"/>
    <w:rsid w:val="00A33D5B"/>
    <w:rsid w:val="00A33FF8"/>
    <w:rsid w:val="00A342D1"/>
    <w:rsid w:val="00A3476D"/>
    <w:rsid w:val="00A34782"/>
    <w:rsid w:val="00A351FB"/>
    <w:rsid w:val="00A36D3D"/>
    <w:rsid w:val="00A36EAC"/>
    <w:rsid w:val="00A36FE1"/>
    <w:rsid w:val="00A4031A"/>
    <w:rsid w:val="00A45D8C"/>
    <w:rsid w:val="00A4796C"/>
    <w:rsid w:val="00A47F85"/>
    <w:rsid w:val="00A503B5"/>
    <w:rsid w:val="00A50D07"/>
    <w:rsid w:val="00A54A76"/>
    <w:rsid w:val="00A55CB2"/>
    <w:rsid w:val="00A5669D"/>
    <w:rsid w:val="00A600CA"/>
    <w:rsid w:val="00A610F1"/>
    <w:rsid w:val="00A62658"/>
    <w:rsid w:val="00A631A1"/>
    <w:rsid w:val="00A63C97"/>
    <w:rsid w:val="00A63F37"/>
    <w:rsid w:val="00A64DA1"/>
    <w:rsid w:val="00A66CB4"/>
    <w:rsid w:val="00A719B8"/>
    <w:rsid w:val="00A71D42"/>
    <w:rsid w:val="00A7506A"/>
    <w:rsid w:val="00A75314"/>
    <w:rsid w:val="00A76A1B"/>
    <w:rsid w:val="00A8090E"/>
    <w:rsid w:val="00A84496"/>
    <w:rsid w:val="00A866C2"/>
    <w:rsid w:val="00A87172"/>
    <w:rsid w:val="00A9085D"/>
    <w:rsid w:val="00A915CC"/>
    <w:rsid w:val="00A916C7"/>
    <w:rsid w:val="00A916D8"/>
    <w:rsid w:val="00A9198D"/>
    <w:rsid w:val="00A924DC"/>
    <w:rsid w:val="00A92605"/>
    <w:rsid w:val="00A947B1"/>
    <w:rsid w:val="00A959A3"/>
    <w:rsid w:val="00A9659E"/>
    <w:rsid w:val="00A97DE3"/>
    <w:rsid w:val="00A97E72"/>
    <w:rsid w:val="00AA05CF"/>
    <w:rsid w:val="00AA363A"/>
    <w:rsid w:val="00AA3787"/>
    <w:rsid w:val="00AA391B"/>
    <w:rsid w:val="00AA3AF8"/>
    <w:rsid w:val="00AA67B5"/>
    <w:rsid w:val="00AA71E5"/>
    <w:rsid w:val="00AB040D"/>
    <w:rsid w:val="00AB1F62"/>
    <w:rsid w:val="00AB37D5"/>
    <w:rsid w:val="00AB6376"/>
    <w:rsid w:val="00AB7540"/>
    <w:rsid w:val="00AB7A31"/>
    <w:rsid w:val="00AC5DA4"/>
    <w:rsid w:val="00AC5F8C"/>
    <w:rsid w:val="00AD1CCF"/>
    <w:rsid w:val="00AD1F2D"/>
    <w:rsid w:val="00AD2ADE"/>
    <w:rsid w:val="00AD415A"/>
    <w:rsid w:val="00AD447C"/>
    <w:rsid w:val="00AD4605"/>
    <w:rsid w:val="00AD4903"/>
    <w:rsid w:val="00AD4ACA"/>
    <w:rsid w:val="00AD526B"/>
    <w:rsid w:val="00AD617F"/>
    <w:rsid w:val="00AD6A65"/>
    <w:rsid w:val="00AD7384"/>
    <w:rsid w:val="00AE0702"/>
    <w:rsid w:val="00AE61EC"/>
    <w:rsid w:val="00AE6CC9"/>
    <w:rsid w:val="00AF13BA"/>
    <w:rsid w:val="00AF2372"/>
    <w:rsid w:val="00AF3239"/>
    <w:rsid w:val="00AF38AE"/>
    <w:rsid w:val="00AF5BB9"/>
    <w:rsid w:val="00AF766A"/>
    <w:rsid w:val="00B005D2"/>
    <w:rsid w:val="00B012A3"/>
    <w:rsid w:val="00B013D5"/>
    <w:rsid w:val="00B0180D"/>
    <w:rsid w:val="00B01E61"/>
    <w:rsid w:val="00B03441"/>
    <w:rsid w:val="00B034B8"/>
    <w:rsid w:val="00B034C2"/>
    <w:rsid w:val="00B036A7"/>
    <w:rsid w:val="00B05469"/>
    <w:rsid w:val="00B12782"/>
    <w:rsid w:val="00B1377D"/>
    <w:rsid w:val="00B14E7E"/>
    <w:rsid w:val="00B15C5D"/>
    <w:rsid w:val="00B17245"/>
    <w:rsid w:val="00B177D1"/>
    <w:rsid w:val="00B208C6"/>
    <w:rsid w:val="00B20D13"/>
    <w:rsid w:val="00B21508"/>
    <w:rsid w:val="00B2153C"/>
    <w:rsid w:val="00B2292A"/>
    <w:rsid w:val="00B233F4"/>
    <w:rsid w:val="00B23DB0"/>
    <w:rsid w:val="00B243AA"/>
    <w:rsid w:val="00B24A35"/>
    <w:rsid w:val="00B24FD7"/>
    <w:rsid w:val="00B253EC"/>
    <w:rsid w:val="00B2559C"/>
    <w:rsid w:val="00B2582C"/>
    <w:rsid w:val="00B26311"/>
    <w:rsid w:val="00B265DC"/>
    <w:rsid w:val="00B30C15"/>
    <w:rsid w:val="00B31586"/>
    <w:rsid w:val="00B31919"/>
    <w:rsid w:val="00B337B8"/>
    <w:rsid w:val="00B352C1"/>
    <w:rsid w:val="00B37481"/>
    <w:rsid w:val="00B415C0"/>
    <w:rsid w:val="00B426FA"/>
    <w:rsid w:val="00B4442A"/>
    <w:rsid w:val="00B4546D"/>
    <w:rsid w:val="00B4565B"/>
    <w:rsid w:val="00B51A8A"/>
    <w:rsid w:val="00B54134"/>
    <w:rsid w:val="00B54FBE"/>
    <w:rsid w:val="00B5517A"/>
    <w:rsid w:val="00B559B0"/>
    <w:rsid w:val="00B55C21"/>
    <w:rsid w:val="00B56DE8"/>
    <w:rsid w:val="00B5708B"/>
    <w:rsid w:val="00B61016"/>
    <w:rsid w:val="00B62963"/>
    <w:rsid w:val="00B63310"/>
    <w:rsid w:val="00B63C19"/>
    <w:rsid w:val="00B6499C"/>
    <w:rsid w:val="00B657C7"/>
    <w:rsid w:val="00B663F6"/>
    <w:rsid w:val="00B66452"/>
    <w:rsid w:val="00B7063E"/>
    <w:rsid w:val="00B72620"/>
    <w:rsid w:val="00B7285C"/>
    <w:rsid w:val="00B7360F"/>
    <w:rsid w:val="00B739BF"/>
    <w:rsid w:val="00B740AF"/>
    <w:rsid w:val="00B749C9"/>
    <w:rsid w:val="00B7583D"/>
    <w:rsid w:val="00B76237"/>
    <w:rsid w:val="00B775DB"/>
    <w:rsid w:val="00B80314"/>
    <w:rsid w:val="00B83D9E"/>
    <w:rsid w:val="00B8496B"/>
    <w:rsid w:val="00B86809"/>
    <w:rsid w:val="00B90013"/>
    <w:rsid w:val="00B9200E"/>
    <w:rsid w:val="00B92F8C"/>
    <w:rsid w:val="00BA1EAB"/>
    <w:rsid w:val="00BA23FB"/>
    <w:rsid w:val="00BA57ED"/>
    <w:rsid w:val="00BA62CF"/>
    <w:rsid w:val="00BA6A2E"/>
    <w:rsid w:val="00BA7401"/>
    <w:rsid w:val="00BA7EBF"/>
    <w:rsid w:val="00BB0366"/>
    <w:rsid w:val="00BB13F1"/>
    <w:rsid w:val="00BB2A9C"/>
    <w:rsid w:val="00BB39EB"/>
    <w:rsid w:val="00BB5114"/>
    <w:rsid w:val="00BB544A"/>
    <w:rsid w:val="00BB596D"/>
    <w:rsid w:val="00BB6136"/>
    <w:rsid w:val="00BB62FE"/>
    <w:rsid w:val="00BB68DE"/>
    <w:rsid w:val="00BC0212"/>
    <w:rsid w:val="00BC031D"/>
    <w:rsid w:val="00BC128E"/>
    <w:rsid w:val="00BC4E0F"/>
    <w:rsid w:val="00BC5BAD"/>
    <w:rsid w:val="00BC6205"/>
    <w:rsid w:val="00BC692D"/>
    <w:rsid w:val="00BD05CA"/>
    <w:rsid w:val="00BD0E22"/>
    <w:rsid w:val="00BD27CF"/>
    <w:rsid w:val="00BD2F9D"/>
    <w:rsid w:val="00BD37DC"/>
    <w:rsid w:val="00BD3DA8"/>
    <w:rsid w:val="00BD425E"/>
    <w:rsid w:val="00BD7FC1"/>
    <w:rsid w:val="00BE2AF5"/>
    <w:rsid w:val="00BE3025"/>
    <w:rsid w:val="00BE3299"/>
    <w:rsid w:val="00BE3D76"/>
    <w:rsid w:val="00BE4A6B"/>
    <w:rsid w:val="00BE507D"/>
    <w:rsid w:val="00BF1835"/>
    <w:rsid w:val="00BF2087"/>
    <w:rsid w:val="00BF2C2A"/>
    <w:rsid w:val="00BF4905"/>
    <w:rsid w:val="00BF53E6"/>
    <w:rsid w:val="00BF64A3"/>
    <w:rsid w:val="00BF67A1"/>
    <w:rsid w:val="00C00145"/>
    <w:rsid w:val="00C00840"/>
    <w:rsid w:val="00C00FE6"/>
    <w:rsid w:val="00C01070"/>
    <w:rsid w:val="00C01959"/>
    <w:rsid w:val="00C02AA1"/>
    <w:rsid w:val="00C04D26"/>
    <w:rsid w:val="00C05039"/>
    <w:rsid w:val="00C0582A"/>
    <w:rsid w:val="00C071DF"/>
    <w:rsid w:val="00C10FBE"/>
    <w:rsid w:val="00C114C1"/>
    <w:rsid w:val="00C1194A"/>
    <w:rsid w:val="00C1197A"/>
    <w:rsid w:val="00C13084"/>
    <w:rsid w:val="00C136CA"/>
    <w:rsid w:val="00C16035"/>
    <w:rsid w:val="00C20448"/>
    <w:rsid w:val="00C21648"/>
    <w:rsid w:val="00C2258A"/>
    <w:rsid w:val="00C22EDF"/>
    <w:rsid w:val="00C23E17"/>
    <w:rsid w:val="00C2470B"/>
    <w:rsid w:val="00C26936"/>
    <w:rsid w:val="00C26A26"/>
    <w:rsid w:val="00C26BCD"/>
    <w:rsid w:val="00C27CD2"/>
    <w:rsid w:val="00C30812"/>
    <w:rsid w:val="00C30872"/>
    <w:rsid w:val="00C33D3B"/>
    <w:rsid w:val="00C34887"/>
    <w:rsid w:val="00C349D9"/>
    <w:rsid w:val="00C362A6"/>
    <w:rsid w:val="00C3645D"/>
    <w:rsid w:val="00C377D8"/>
    <w:rsid w:val="00C41546"/>
    <w:rsid w:val="00C41B0D"/>
    <w:rsid w:val="00C422A1"/>
    <w:rsid w:val="00C42819"/>
    <w:rsid w:val="00C447A9"/>
    <w:rsid w:val="00C46655"/>
    <w:rsid w:val="00C46A51"/>
    <w:rsid w:val="00C47213"/>
    <w:rsid w:val="00C4782E"/>
    <w:rsid w:val="00C502B8"/>
    <w:rsid w:val="00C513F1"/>
    <w:rsid w:val="00C51F37"/>
    <w:rsid w:val="00C5340C"/>
    <w:rsid w:val="00C549EA"/>
    <w:rsid w:val="00C54B97"/>
    <w:rsid w:val="00C57318"/>
    <w:rsid w:val="00C605E7"/>
    <w:rsid w:val="00C629D7"/>
    <w:rsid w:val="00C64C2B"/>
    <w:rsid w:val="00C64CFE"/>
    <w:rsid w:val="00C65812"/>
    <w:rsid w:val="00C66986"/>
    <w:rsid w:val="00C67725"/>
    <w:rsid w:val="00C70F34"/>
    <w:rsid w:val="00C71C76"/>
    <w:rsid w:val="00C72BBE"/>
    <w:rsid w:val="00C73246"/>
    <w:rsid w:val="00C73381"/>
    <w:rsid w:val="00C749B5"/>
    <w:rsid w:val="00C75981"/>
    <w:rsid w:val="00C80771"/>
    <w:rsid w:val="00C80CF8"/>
    <w:rsid w:val="00C81B5B"/>
    <w:rsid w:val="00C8334B"/>
    <w:rsid w:val="00C848CA"/>
    <w:rsid w:val="00C86E37"/>
    <w:rsid w:val="00C86F85"/>
    <w:rsid w:val="00C91B7E"/>
    <w:rsid w:val="00C92596"/>
    <w:rsid w:val="00C94866"/>
    <w:rsid w:val="00C94BA9"/>
    <w:rsid w:val="00C95CAC"/>
    <w:rsid w:val="00C95DBB"/>
    <w:rsid w:val="00C977D7"/>
    <w:rsid w:val="00C97C52"/>
    <w:rsid w:val="00CA2B31"/>
    <w:rsid w:val="00CA30FE"/>
    <w:rsid w:val="00CA3227"/>
    <w:rsid w:val="00CA367E"/>
    <w:rsid w:val="00CA3890"/>
    <w:rsid w:val="00CA42ED"/>
    <w:rsid w:val="00CA55CC"/>
    <w:rsid w:val="00CB0A85"/>
    <w:rsid w:val="00CB23DB"/>
    <w:rsid w:val="00CB2B48"/>
    <w:rsid w:val="00CB3107"/>
    <w:rsid w:val="00CB314B"/>
    <w:rsid w:val="00CB4376"/>
    <w:rsid w:val="00CB5089"/>
    <w:rsid w:val="00CC0304"/>
    <w:rsid w:val="00CC15AA"/>
    <w:rsid w:val="00CC37DE"/>
    <w:rsid w:val="00CC3C2E"/>
    <w:rsid w:val="00CC3FEF"/>
    <w:rsid w:val="00CC6167"/>
    <w:rsid w:val="00CC637E"/>
    <w:rsid w:val="00CC731C"/>
    <w:rsid w:val="00CC7DC9"/>
    <w:rsid w:val="00CD00CD"/>
    <w:rsid w:val="00CD03DE"/>
    <w:rsid w:val="00CD19A7"/>
    <w:rsid w:val="00CD4773"/>
    <w:rsid w:val="00CD6982"/>
    <w:rsid w:val="00CD7BAC"/>
    <w:rsid w:val="00CE01A9"/>
    <w:rsid w:val="00CE03BF"/>
    <w:rsid w:val="00CE050C"/>
    <w:rsid w:val="00CE0FEC"/>
    <w:rsid w:val="00CE1A6A"/>
    <w:rsid w:val="00CE3997"/>
    <w:rsid w:val="00CE3C44"/>
    <w:rsid w:val="00CE76E5"/>
    <w:rsid w:val="00CF1161"/>
    <w:rsid w:val="00CF19C3"/>
    <w:rsid w:val="00CF33BA"/>
    <w:rsid w:val="00CF3AF0"/>
    <w:rsid w:val="00CF40E6"/>
    <w:rsid w:val="00CF40E8"/>
    <w:rsid w:val="00CF4C57"/>
    <w:rsid w:val="00CF565A"/>
    <w:rsid w:val="00CF6405"/>
    <w:rsid w:val="00CF6785"/>
    <w:rsid w:val="00CF679A"/>
    <w:rsid w:val="00D0108B"/>
    <w:rsid w:val="00D01388"/>
    <w:rsid w:val="00D023EA"/>
    <w:rsid w:val="00D02707"/>
    <w:rsid w:val="00D03A3B"/>
    <w:rsid w:val="00D04BDC"/>
    <w:rsid w:val="00D04D01"/>
    <w:rsid w:val="00D06245"/>
    <w:rsid w:val="00D07575"/>
    <w:rsid w:val="00D111CE"/>
    <w:rsid w:val="00D11235"/>
    <w:rsid w:val="00D12D27"/>
    <w:rsid w:val="00D13FEC"/>
    <w:rsid w:val="00D14AA6"/>
    <w:rsid w:val="00D14D26"/>
    <w:rsid w:val="00D14EE9"/>
    <w:rsid w:val="00D15D16"/>
    <w:rsid w:val="00D15E91"/>
    <w:rsid w:val="00D161A2"/>
    <w:rsid w:val="00D1630C"/>
    <w:rsid w:val="00D16659"/>
    <w:rsid w:val="00D17DFC"/>
    <w:rsid w:val="00D20086"/>
    <w:rsid w:val="00D2010B"/>
    <w:rsid w:val="00D201C8"/>
    <w:rsid w:val="00D20355"/>
    <w:rsid w:val="00D22EF7"/>
    <w:rsid w:val="00D231A5"/>
    <w:rsid w:val="00D264E6"/>
    <w:rsid w:val="00D26720"/>
    <w:rsid w:val="00D26F65"/>
    <w:rsid w:val="00D27214"/>
    <w:rsid w:val="00D2777D"/>
    <w:rsid w:val="00D30E41"/>
    <w:rsid w:val="00D34261"/>
    <w:rsid w:val="00D35648"/>
    <w:rsid w:val="00D373F2"/>
    <w:rsid w:val="00D3740B"/>
    <w:rsid w:val="00D37BC9"/>
    <w:rsid w:val="00D4080D"/>
    <w:rsid w:val="00D42C16"/>
    <w:rsid w:val="00D43B3F"/>
    <w:rsid w:val="00D43BF2"/>
    <w:rsid w:val="00D46714"/>
    <w:rsid w:val="00D513AE"/>
    <w:rsid w:val="00D53F1A"/>
    <w:rsid w:val="00D540D1"/>
    <w:rsid w:val="00D560CE"/>
    <w:rsid w:val="00D57123"/>
    <w:rsid w:val="00D61150"/>
    <w:rsid w:val="00D611C7"/>
    <w:rsid w:val="00D623AB"/>
    <w:rsid w:val="00D629A2"/>
    <w:rsid w:val="00D63DF6"/>
    <w:rsid w:val="00D63E6B"/>
    <w:rsid w:val="00D65DFA"/>
    <w:rsid w:val="00D65FF9"/>
    <w:rsid w:val="00D6664D"/>
    <w:rsid w:val="00D669C1"/>
    <w:rsid w:val="00D66AE4"/>
    <w:rsid w:val="00D66F0E"/>
    <w:rsid w:val="00D67431"/>
    <w:rsid w:val="00D70279"/>
    <w:rsid w:val="00D71D56"/>
    <w:rsid w:val="00D7224A"/>
    <w:rsid w:val="00D72B0C"/>
    <w:rsid w:val="00D72BA2"/>
    <w:rsid w:val="00D73EAA"/>
    <w:rsid w:val="00D74960"/>
    <w:rsid w:val="00D7661D"/>
    <w:rsid w:val="00D76B2A"/>
    <w:rsid w:val="00D77CD4"/>
    <w:rsid w:val="00D800CB"/>
    <w:rsid w:val="00D80435"/>
    <w:rsid w:val="00D80DA0"/>
    <w:rsid w:val="00D812FA"/>
    <w:rsid w:val="00D8178C"/>
    <w:rsid w:val="00D82859"/>
    <w:rsid w:val="00D83E27"/>
    <w:rsid w:val="00D843D1"/>
    <w:rsid w:val="00D8612F"/>
    <w:rsid w:val="00D873D9"/>
    <w:rsid w:val="00D87CA9"/>
    <w:rsid w:val="00D91287"/>
    <w:rsid w:val="00D93812"/>
    <w:rsid w:val="00D95F45"/>
    <w:rsid w:val="00D962B5"/>
    <w:rsid w:val="00D97255"/>
    <w:rsid w:val="00DA0C43"/>
    <w:rsid w:val="00DA186E"/>
    <w:rsid w:val="00DA3608"/>
    <w:rsid w:val="00DA40EA"/>
    <w:rsid w:val="00DA44F1"/>
    <w:rsid w:val="00DB178C"/>
    <w:rsid w:val="00DB1C8A"/>
    <w:rsid w:val="00DB22C0"/>
    <w:rsid w:val="00DB3640"/>
    <w:rsid w:val="00DB3AD1"/>
    <w:rsid w:val="00DB5AF0"/>
    <w:rsid w:val="00DB5C10"/>
    <w:rsid w:val="00DB6369"/>
    <w:rsid w:val="00DB6CEA"/>
    <w:rsid w:val="00DB6FAD"/>
    <w:rsid w:val="00DB73E1"/>
    <w:rsid w:val="00DC0291"/>
    <w:rsid w:val="00DC0C6E"/>
    <w:rsid w:val="00DC10A2"/>
    <w:rsid w:val="00DC2EAE"/>
    <w:rsid w:val="00DC39CD"/>
    <w:rsid w:val="00DC49CD"/>
    <w:rsid w:val="00DC514E"/>
    <w:rsid w:val="00DC6552"/>
    <w:rsid w:val="00DC7E5B"/>
    <w:rsid w:val="00DD49E6"/>
    <w:rsid w:val="00DD4A1D"/>
    <w:rsid w:val="00DD55DC"/>
    <w:rsid w:val="00DD7670"/>
    <w:rsid w:val="00DE1070"/>
    <w:rsid w:val="00DE15F4"/>
    <w:rsid w:val="00DE2B66"/>
    <w:rsid w:val="00DE2D56"/>
    <w:rsid w:val="00DE4F6C"/>
    <w:rsid w:val="00DE6519"/>
    <w:rsid w:val="00DE69E9"/>
    <w:rsid w:val="00DE798D"/>
    <w:rsid w:val="00DF0563"/>
    <w:rsid w:val="00DF0725"/>
    <w:rsid w:val="00DF298E"/>
    <w:rsid w:val="00DF3785"/>
    <w:rsid w:val="00DF38CD"/>
    <w:rsid w:val="00DF4277"/>
    <w:rsid w:val="00DF4FC0"/>
    <w:rsid w:val="00DF581E"/>
    <w:rsid w:val="00DF5CD9"/>
    <w:rsid w:val="00DF7B6C"/>
    <w:rsid w:val="00E007CA"/>
    <w:rsid w:val="00E00902"/>
    <w:rsid w:val="00E00A4B"/>
    <w:rsid w:val="00E00AEB"/>
    <w:rsid w:val="00E00F70"/>
    <w:rsid w:val="00E01784"/>
    <w:rsid w:val="00E01B04"/>
    <w:rsid w:val="00E04190"/>
    <w:rsid w:val="00E0479F"/>
    <w:rsid w:val="00E049B3"/>
    <w:rsid w:val="00E0556B"/>
    <w:rsid w:val="00E05CF7"/>
    <w:rsid w:val="00E060FF"/>
    <w:rsid w:val="00E061C0"/>
    <w:rsid w:val="00E0633C"/>
    <w:rsid w:val="00E07730"/>
    <w:rsid w:val="00E07DAA"/>
    <w:rsid w:val="00E07DE1"/>
    <w:rsid w:val="00E07E41"/>
    <w:rsid w:val="00E10B6D"/>
    <w:rsid w:val="00E11287"/>
    <w:rsid w:val="00E12686"/>
    <w:rsid w:val="00E1336A"/>
    <w:rsid w:val="00E13C46"/>
    <w:rsid w:val="00E145D4"/>
    <w:rsid w:val="00E14D1F"/>
    <w:rsid w:val="00E17791"/>
    <w:rsid w:val="00E2109C"/>
    <w:rsid w:val="00E213B0"/>
    <w:rsid w:val="00E219D1"/>
    <w:rsid w:val="00E21FC6"/>
    <w:rsid w:val="00E2285C"/>
    <w:rsid w:val="00E23583"/>
    <w:rsid w:val="00E24F02"/>
    <w:rsid w:val="00E25EAA"/>
    <w:rsid w:val="00E26077"/>
    <w:rsid w:val="00E26622"/>
    <w:rsid w:val="00E2670C"/>
    <w:rsid w:val="00E3069A"/>
    <w:rsid w:val="00E31BE3"/>
    <w:rsid w:val="00E322CA"/>
    <w:rsid w:val="00E323B9"/>
    <w:rsid w:val="00E34EFE"/>
    <w:rsid w:val="00E37685"/>
    <w:rsid w:val="00E376DF"/>
    <w:rsid w:val="00E37987"/>
    <w:rsid w:val="00E407CA"/>
    <w:rsid w:val="00E408E0"/>
    <w:rsid w:val="00E42D39"/>
    <w:rsid w:val="00E44374"/>
    <w:rsid w:val="00E47A9F"/>
    <w:rsid w:val="00E50099"/>
    <w:rsid w:val="00E5070E"/>
    <w:rsid w:val="00E50FB0"/>
    <w:rsid w:val="00E51443"/>
    <w:rsid w:val="00E54E2F"/>
    <w:rsid w:val="00E55F64"/>
    <w:rsid w:val="00E57B87"/>
    <w:rsid w:val="00E6162E"/>
    <w:rsid w:val="00E61823"/>
    <w:rsid w:val="00E63E9D"/>
    <w:rsid w:val="00E6486C"/>
    <w:rsid w:val="00E653A8"/>
    <w:rsid w:val="00E65C83"/>
    <w:rsid w:val="00E65E2F"/>
    <w:rsid w:val="00E660F2"/>
    <w:rsid w:val="00E6621C"/>
    <w:rsid w:val="00E6631D"/>
    <w:rsid w:val="00E6648E"/>
    <w:rsid w:val="00E70ABF"/>
    <w:rsid w:val="00E70E14"/>
    <w:rsid w:val="00E70F8C"/>
    <w:rsid w:val="00E713FC"/>
    <w:rsid w:val="00E7238B"/>
    <w:rsid w:val="00E72A31"/>
    <w:rsid w:val="00E7456C"/>
    <w:rsid w:val="00E74C10"/>
    <w:rsid w:val="00E766D4"/>
    <w:rsid w:val="00E7754D"/>
    <w:rsid w:val="00E80064"/>
    <w:rsid w:val="00E80882"/>
    <w:rsid w:val="00E8140F"/>
    <w:rsid w:val="00E8358E"/>
    <w:rsid w:val="00E84498"/>
    <w:rsid w:val="00E845D3"/>
    <w:rsid w:val="00E85423"/>
    <w:rsid w:val="00E86CE1"/>
    <w:rsid w:val="00E8782E"/>
    <w:rsid w:val="00E87C29"/>
    <w:rsid w:val="00E91474"/>
    <w:rsid w:val="00E9215F"/>
    <w:rsid w:val="00E92B99"/>
    <w:rsid w:val="00E95F7B"/>
    <w:rsid w:val="00E968AC"/>
    <w:rsid w:val="00EA02DA"/>
    <w:rsid w:val="00EA08CB"/>
    <w:rsid w:val="00EA129A"/>
    <w:rsid w:val="00EA1F8E"/>
    <w:rsid w:val="00EA2669"/>
    <w:rsid w:val="00EA3C2E"/>
    <w:rsid w:val="00EA5CC1"/>
    <w:rsid w:val="00EA5EA7"/>
    <w:rsid w:val="00EA673F"/>
    <w:rsid w:val="00EA75C3"/>
    <w:rsid w:val="00EB3797"/>
    <w:rsid w:val="00EB3BC7"/>
    <w:rsid w:val="00EB50D4"/>
    <w:rsid w:val="00EB5860"/>
    <w:rsid w:val="00EB5A7E"/>
    <w:rsid w:val="00EB6F65"/>
    <w:rsid w:val="00EB7239"/>
    <w:rsid w:val="00EB77C8"/>
    <w:rsid w:val="00EC02F7"/>
    <w:rsid w:val="00EC107E"/>
    <w:rsid w:val="00EC367E"/>
    <w:rsid w:val="00EC3AF7"/>
    <w:rsid w:val="00EC469C"/>
    <w:rsid w:val="00EC66BD"/>
    <w:rsid w:val="00ED194D"/>
    <w:rsid w:val="00ED1A24"/>
    <w:rsid w:val="00ED1A90"/>
    <w:rsid w:val="00ED2322"/>
    <w:rsid w:val="00ED2978"/>
    <w:rsid w:val="00ED3479"/>
    <w:rsid w:val="00ED3675"/>
    <w:rsid w:val="00ED4D65"/>
    <w:rsid w:val="00ED4FBE"/>
    <w:rsid w:val="00ED5995"/>
    <w:rsid w:val="00ED604F"/>
    <w:rsid w:val="00ED6DC4"/>
    <w:rsid w:val="00ED79B4"/>
    <w:rsid w:val="00EE1C89"/>
    <w:rsid w:val="00EE2FE1"/>
    <w:rsid w:val="00EE33FC"/>
    <w:rsid w:val="00EE4803"/>
    <w:rsid w:val="00EE4877"/>
    <w:rsid w:val="00EE5074"/>
    <w:rsid w:val="00EE51E6"/>
    <w:rsid w:val="00EE5BC8"/>
    <w:rsid w:val="00EF1014"/>
    <w:rsid w:val="00EF2E0D"/>
    <w:rsid w:val="00EF2F2A"/>
    <w:rsid w:val="00EF3167"/>
    <w:rsid w:val="00EF3B1B"/>
    <w:rsid w:val="00EF57B7"/>
    <w:rsid w:val="00EF586B"/>
    <w:rsid w:val="00EF6FF8"/>
    <w:rsid w:val="00EF72A2"/>
    <w:rsid w:val="00EF75E2"/>
    <w:rsid w:val="00F0157F"/>
    <w:rsid w:val="00F01F9E"/>
    <w:rsid w:val="00F031F9"/>
    <w:rsid w:val="00F042B2"/>
    <w:rsid w:val="00F0439C"/>
    <w:rsid w:val="00F05F56"/>
    <w:rsid w:val="00F06BF6"/>
    <w:rsid w:val="00F10C36"/>
    <w:rsid w:val="00F14259"/>
    <w:rsid w:val="00F16020"/>
    <w:rsid w:val="00F20EC7"/>
    <w:rsid w:val="00F20FCB"/>
    <w:rsid w:val="00F22971"/>
    <w:rsid w:val="00F22E68"/>
    <w:rsid w:val="00F233A8"/>
    <w:rsid w:val="00F236ED"/>
    <w:rsid w:val="00F23C55"/>
    <w:rsid w:val="00F24136"/>
    <w:rsid w:val="00F24495"/>
    <w:rsid w:val="00F245C3"/>
    <w:rsid w:val="00F247A4"/>
    <w:rsid w:val="00F25374"/>
    <w:rsid w:val="00F25B57"/>
    <w:rsid w:val="00F263ED"/>
    <w:rsid w:val="00F2723A"/>
    <w:rsid w:val="00F27454"/>
    <w:rsid w:val="00F306BD"/>
    <w:rsid w:val="00F31164"/>
    <w:rsid w:val="00F315B3"/>
    <w:rsid w:val="00F31DCC"/>
    <w:rsid w:val="00F32CED"/>
    <w:rsid w:val="00F32CF5"/>
    <w:rsid w:val="00F343D9"/>
    <w:rsid w:val="00F35299"/>
    <w:rsid w:val="00F36EBB"/>
    <w:rsid w:val="00F4191E"/>
    <w:rsid w:val="00F41BDE"/>
    <w:rsid w:val="00F41D4A"/>
    <w:rsid w:val="00F42751"/>
    <w:rsid w:val="00F45FC0"/>
    <w:rsid w:val="00F51343"/>
    <w:rsid w:val="00F52A93"/>
    <w:rsid w:val="00F5394D"/>
    <w:rsid w:val="00F54040"/>
    <w:rsid w:val="00F54342"/>
    <w:rsid w:val="00F558DA"/>
    <w:rsid w:val="00F55B14"/>
    <w:rsid w:val="00F6201E"/>
    <w:rsid w:val="00F65324"/>
    <w:rsid w:val="00F656EB"/>
    <w:rsid w:val="00F66D5C"/>
    <w:rsid w:val="00F67295"/>
    <w:rsid w:val="00F67B5C"/>
    <w:rsid w:val="00F70A0F"/>
    <w:rsid w:val="00F721F3"/>
    <w:rsid w:val="00F729F3"/>
    <w:rsid w:val="00F751B5"/>
    <w:rsid w:val="00F770ED"/>
    <w:rsid w:val="00F77A7D"/>
    <w:rsid w:val="00F816A3"/>
    <w:rsid w:val="00F81981"/>
    <w:rsid w:val="00F82B26"/>
    <w:rsid w:val="00F82F33"/>
    <w:rsid w:val="00F83411"/>
    <w:rsid w:val="00F87A40"/>
    <w:rsid w:val="00F87F81"/>
    <w:rsid w:val="00F9001D"/>
    <w:rsid w:val="00F90BFD"/>
    <w:rsid w:val="00F9188F"/>
    <w:rsid w:val="00F923B1"/>
    <w:rsid w:val="00F94F3E"/>
    <w:rsid w:val="00F95686"/>
    <w:rsid w:val="00F96025"/>
    <w:rsid w:val="00F96654"/>
    <w:rsid w:val="00F96E93"/>
    <w:rsid w:val="00F978A5"/>
    <w:rsid w:val="00FA04B3"/>
    <w:rsid w:val="00FA1EEB"/>
    <w:rsid w:val="00FA38DD"/>
    <w:rsid w:val="00FA3FAD"/>
    <w:rsid w:val="00FA4AE6"/>
    <w:rsid w:val="00FA6B6E"/>
    <w:rsid w:val="00FA757D"/>
    <w:rsid w:val="00FA7D28"/>
    <w:rsid w:val="00FB41C9"/>
    <w:rsid w:val="00FB4274"/>
    <w:rsid w:val="00FB4723"/>
    <w:rsid w:val="00FB54EE"/>
    <w:rsid w:val="00FB6219"/>
    <w:rsid w:val="00FB75A7"/>
    <w:rsid w:val="00FB7B19"/>
    <w:rsid w:val="00FB7CED"/>
    <w:rsid w:val="00FC1095"/>
    <w:rsid w:val="00FC1236"/>
    <w:rsid w:val="00FC1509"/>
    <w:rsid w:val="00FC3784"/>
    <w:rsid w:val="00FC42D3"/>
    <w:rsid w:val="00FC4DAC"/>
    <w:rsid w:val="00FC5468"/>
    <w:rsid w:val="00FC5C66"/>
    <w:rsid w:val="00FC6034"/>
    <w:rsid w:val="00FC71F6"/>
    <w:rsid w:val="00FD15EE"/>
    <w:rsid w:val="00FD1A02"/>
    <w:rsid w:val="00FD1A8D"/>
    <w:rsid w:val="00FD1F88"/>
    <w:rsid w:val="00FD3219"/>
    <w:rsid w:val="00FD504F"/>
    <w:rsid w:val="00FD5809"/>
    <w:rsid w:val="00FD5A98"/>
    <w:rsid w:val="00FD62E5"/>
    <w:rsid w:val="00FE0188"/>
    <w:rsid w:val="00FE0D89"/>
    <w:rsid w:val="00FE1929"/>
    <w:rsid w:val="00FE1D73"/>
    <w:rsid w:val="00FE23DE"/>
    <w:rsid w:val="00FE35C8"/>
    <w:rsid w:val="00FE567D"/>
    <w:rsid w:val="00FE60D5"/>
    <w:rsid w:val="00FE6E3D"/>
    <w:rsid w:val="00FF1A2A"/>
    <w:rsid w:val="00FF1D80"/>
    <w:rsid w:val="00FF2D74"/>
    <w:rsid w:val="00FF335B"/>
    <w:rsid w:val="00FF5273"/>
    <w:rsid w:val="00FF540B"/>
    <w:rsid w:val="00FF76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08D"/>
    <w:rPr>
      <w:sz w:val="24"/>
      <w:szCs w:val="24"/>
      <w:lang w:val="en-US" w:eastAsia="en-US"/>
    </w:rPr>
  </w:style>
  <w:style w:type="paragraph" w:styleId="Heading1">
    <w:name w:val="heading 1"/>
    <w:basedOn w:val="Normal"/>
    <w:next w:val="Normal"/>
    <w:link w:val="Heading1Char"/>
    <w:qFormat/>
    <w:rsid w:val="00FB4723"/>
    <w:pPr>
      <w:keepNext/>
      <w:spacing w:before="40" w:after="40"/>
      <w:jc w:val="center"/>
      <w:outlineLvl w:val="0"/>
    </w:pPr>
    <w:rPr>
      <w:b/>
      <w:bCs/>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3708D"/>
    <w:rPr>
      <w:sz w:val="20"/>
      <w:szCs w:val="20"/>
    </w:rPr>
  </w:style>
  <w:style w:type="character" w:styleId="FootnoteReference">
    <w:name w:val="footnote reference"/>
    <w:basedOn w:val="DefaultParagraphFont"/>
    <w:semiHidden/>
    <w:rsid w:val="0073708D"/>
    <w:rPr>
      <w:vertAlign w:val="superscript"/>
    </w:rPr>
  </w:style>
  <w:style w:type="paragraph" w:styleId="Footer">
    <w:name w:val="footer"/>
    <w:basedOn w:val="Normal"/>
    <w:link w:val="FooterChar"/>
    <w:uiPriority w:val="99"/>
    <w:rsid w:val="0073708D"/>
    <w:pPr>
      <w:tabs>
        <w:tab w:val="center" w:pos="4320"/>
        <w:tab w:val="right" w:pos="8640"/>
      </w:tabs>
    </w:pPr>
  </w:style>
  <w:style w:type="character" w:styleId="PageNumber">
    <w:name w:val="page number"/>
    <w:basedOn w:val="DefaultParagraphFont"/>
    <w:semiHidden/>
    <w:rsid w:val="0073708D"/>
  </w:style>
  <w:style w:type="paragraph" w:styleId="Header">
    <w:name w:val="header"/>
    <w:basedOn w:val="Normal"/>
    <w:semiHidden/>
    <w:rsid w:val="0073708D"/>
    <w:pPr>
      <w:tabs>
        <w:tab w:val="center" w:pos="4320"/>
        <w:tab w:val="right" w:pos="8640"/>
      </w:tabs>
    </w:pPr>
  </w:style>
  <w:style w:type="character" w:customStyle="1" w:styleId="Heading1Char">
    <w:name w:val="Heading 1 Char"/>
    <w:basedOn w:val="DefaultParagraphFont"/>
    <w:link w:val="Heading1"/>
    <w:rsid w:val="00FB4723"/>
    <w:rPr>
      <w:b/>
      <w:bCs/>
      <w:szCs w:val="22"/>
      <w:lang w:val="en-US" w:eastAsia="en-US" w:bidi="ar-SA"/>
    </w:rPr>
  </w:style>
  <w:style w:type="paragraph" w:styleId="Title">
    <w:name w:val="Title"/>
    <w:basedOn w:val="Normal"/>
    <w:link w:val="TitleChar"/>
    <w:qFormat/>
    <w:rsid w:val="00FB4723"/>
    <w:pPr>
      <w:spacing w:after="120"/>
      <w:jc w:val="center"/>
    </w:pPr>
    <w:rPr>
      <w:b/>
      <w:bCs/>
      <w:sz w:val="22"/>
      <w:szCs w:val="22"/>
    </w:rPr>
  </w:style>
  <w:style w:type="character" w:customStyle="1" w:styleId="TitleChar">
    <w:name w:val="Title Char"/>
    <w:basedOn w:val="DefaultParagraphFont"/>
    <w:link w:val="Title"/>
    <w:rsid w:val="00FB4723"/>
    <w:rPr>
      <w:b/>
      <w:bCs/>
      <w:sz w:val="22"/>
      <w:szCs w:val="22"/>
      <w:lang w:val="en-US" w:eastAsia="en-US" w:bidi="ar-SA"/>
    </w:rPr>
  </w:style>
  <w:style w:type="paragraph" w:styleId="Subtitle">
    <w:name w:val="Subtitle"/>
    <w:basedOn w:val="Normal"/>
    <w:link w:val="SubtitleChar"/>
    <w:qFormat/>
    <w:rsid w:val="00FB4723"/>
    <w:pPr>
      <w:spacing w:before="40"/>
      <w:jc w:val="center"/>
    </w:pPr>
    <w:rPr>
      <w:b/>
      <w:sz w:val="20"/>
      <w:szCs w:val="20"/>
    </w:rPr>
  </w:style>
  <w:style w:type="character" w:customStyle="1" w:styleId="SubtitleChar">
    <w:name w:val="Subtitle Char"/>
    <w:basedOn w:val="DefaultParagraphFont"/>
    <w:link w:val="Subtitle"/>
    <w:rsid w:val="00FB4723"/>
    <w:rPr>
      <w:b/>
      <w:lang w:val="en-US" w:eastAsia="en-US" w:bidi="ar-SA"/>
    </w:rPr>
  </w:style>
  <w:style w:type="character" w:customStyle="1" w:styleId="FooterChar">
    <w:name w:val="Footer Char"/>
    <w:basedOn w:val="DefaultParagraphFont"/>
    <w:link w:val="Footer"/>
    <w:uiPriority w:val="99"/>
    <w:rsid w:val="007B62E1"/>
    <w:rPr>
      <w:sz w:val="24"/>
      <w:szCs w:val="24"/>
      <w:lang w:bidi="ar-SA"/>
    </w:rPr>
  </w:style>
  <w:style w:type="paragraph" w:styleId="BodyTextIndent">
    <w:name w:val="Body Text Indent"/>
    <w:basedOn w:val="Normal"/>
    <w:link w:val="BodyTextIndentChar"/>
    <w:semiHidden/>
    <w:rsid w:val="00CA3227"/>
    <w:pPr>
      <w:spacing w:line="360" w:lineRule="exact"/>
      <w:ind w:firstLine="720"/>
      <w:jc w:val="both"/>
    </w:pPr>
    <w:rPr>
      <w:rFonts w:ascii="Univers" w:hAnsi="Univers"/>
      <w:sz w:val="20"/>
      <w:szCs w:val="20"/>
    </w:rPr>
  </w:style>
  <w:style w:type="character" w:customStyle="1" w:styleId="BodyTextIndentChar">
    <w:name w:val="Body Text Indent Char"/>
    <w:basedOn w:val="DefaultParagraphFont"/>
    <w:link w:val="BodyTextIndent"/>
    <w:semiHidden/>
    <w:rsid w:val="00CA3227"/>
    <w:rPr>
      <w:rFonts w:ascii="Univers" w:hAnsi="Univers"/>
      <w:lang w:bidi="ar-SA"/>
    </w:rPr>
  </w:style>
  <w:style w:type="table" w:styleId="TableGrid">
    <w:name w:val="Table Grid"/>
    <w:basedOn w:val="TableNormal"/>
    <w:uiPriority w:val="59"/>
    <w:unhideWhenUsed/>
    <w:rsid w:val="00D13F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584587">
      <w:bodyDiv w:val="1"/>
      <w:marLeft w:val="0"/>
      <w:marRight w:val="0"/>
      <w:marTop w:val="0"/>
      <w:marBottom w:val="0"/>
      <w:divBdr>
        <w:top w:val="none" w:sz="0" w:space="0" w:color="auto"/>
        <w:left w:val="none" w:sz="0" w:space="0" w:color="auto"/>
        <w:bottom w:val="none" w:sz="0" w:space="0" w:color="auto"/>
        <w:right w:val="none" w:sz="0" w:space="0" w:color="auto"/>
      </w:divBdr>
    </w:div>
    <w:div w:id="1537347139">
      <w:bodyDiv w:val="1"/>
      <w:marLeft w:val="0"/>
      <w:marRight w:val="0"/>
      <w:marTop w:val="0"/>
      <w:marBottom w:val="0"/>
      <w:divBdr>
        <w:top w:val="none" w:sz="0" w:space="0" w:color="auto"/>
        <w:left w:val="none" w:sz="0" w:space="0" w:color="auto"/>
        <w:bottom w:val="none" w:sz="0" w:space="0" w:color="auto"/>
        <w:right w:val="none" w:sz="0" w:space="0" w:color="auto"/>
      </w:divBdr>
    </w:div>
    <w:div w:id="1652712418">
      <w:bodyDiv w:val="1"/>
      <w:marLeft w:val="0"/>
      <w:marRight w:val="0"/>
      <w:marTop w:val="0"/>
      <w:marBottom w:val="0"/>
      <w:divBdr>
        <w:top w:val="none" w:sz="0" w:space="0" w:color="auto"/>
        <w:left w:val="none" w:sz="0" w:space="0" w:color="auto"/>
        <w:bottom w:val="none" w:sz="0" w:space="0" w:color="auto"/>
        <w:right w:val="none" w:sz="0" w:space="0" w:color="auto"/>
      </w:divBdr>
    </w:div>
    <w:div w:id="189034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9CFB5-8BDB-4759-91EB-E57A468C1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3</vt:lpstr>
    </vt:vector>
  </TitlesOfParts>
  <Company>Zenith Computers Limited</Company>
  <LinksUpToDate>false</LinksUpToDate>
  <CharactersWithSpaces>10009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VidhuSood</dc:creator>
  <cp:lastModifiedBy>admin</cp:lastModifiedBy>
  <cp:revision>48</cp:revision>
  <cp:lastPrinted>2024-11-06T11:28:00Z</cp:lastPrinted>
  <dcterms:created xsi:type="dcterms:W3CDTF">2024-09-16T05:38:00Z</dcterms:created>
  <dcterms:modified xsi:type="dcterms:W3CDTF">2024-11-12T11:10:00Z</dcterms:modified>
</cp:coreProperties>
</file>